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9831" w14:textId="5781532A" w:rsidR="0091238A" w:rsidRPr="008F6286" w:rsidRDefault="0091238A" w:rsidP="0091238A">
      <w:pPr>
        <w:pStyle w:val="Zhlav"/>
        <w:tabs>
          <w:tab w:val="clear" w:pos="4536"/>
          <w:tab w:val="clear" w:pos="9072"/>
        </w:tabs>
        <w:spacing w:before="1440" w:after="1320"/>
        <w:rPr>
          <w:color w:val="auto"/>
        </w:rPr>
      </w:pPr>
      <w:r w:rsidRPr="008F6286">
        <w:t xml:space="preserve">Č. j.: </w:t>
      </w:r>
      <w:bookmarkStart w:id="0" w:name="__DdeLink__1077_2406288671"/>
      <w:bookmarkEnd w:id="0"/>
      <w:r w:rsidR="001118A2">
        <w:t>VS-157837-1/ČJ-2022-801531</w:t>
      </w:r>
    </w:p>
    <w:p w14:paraId="3CAA3B69" w14:textId="61EC2527" w:rsidR="0091238A" w:rsidRPr="008F6286" w:rsidRDefault="0091238A" w:rsidP="0091238A">
      <w:pPr>
        <w:pStyle w:val="Zhlav"/>
        <w:tabs>
          <w:tab w:val="clear" w:pos="4536"/>
          <w:tab w:val="clear" w:pos="9072"/>
        </w:tabs>
      </w:pPr>
      <w:r w:rsidRPr="008F6286">
        <w:t>V Teplicích dne:</w:t>
      </w:r>
      <w:r w:rsidR="00C20152">
        <w:t xml:space="preserve"> </w:t>
      </w:r>
    </w:p>
    <w:p w14:paraId="69B5FA0B" w14:textId="77777777" w:rsidR="0091238A" w:rsidRPr="008F6286" w:rsidRDefault="0091238A" w:rsidP="0091238A">
      <w:pPr>
        <w:pStyle w:val="Zhlav"/>
        <w:tabs>
          <w:tab w:val="clear" w:pos="4536"/>
          <w:tab w:val="clear" w:pos="9072"/>
          <w:tab w:val="left" w:pos="1134"/>
        </w:tabs>
        <w:spacing w:before="1440" w:after="120"/>
        <w:rPr>
          <w:sz w:val="20"/>
        </w:rPr>
      </w:pPr>
      <w:r>
        <w:t>Stanovuji:</w:t>
      </w:r>
      <w:r>
        <w:tab/>
      </w:r>
      <w:r w:rsidRPr="008F6286">
        <w:t>…………………………</w:t>
      </w:r>
      <w:r w:rsidR="00D26F0F">
        <w:t>.</w:t>
      </w:r>
    </w:p>
    <w:p w14:paraId="05465C1B" w14:textId="02F54506" w:rsidR="0091238A" w:rsidRPr="00106039" w:rsidRDefault="00551E0F" w:rsidP="00551E0F">
      <w:pPr>
        <w:pStyle w:val="Textpoznpodarou"/>
        <w:ind w:right="5640" w:firstLine="1134"/>
        <w:rPr>
          <w:sz w:val="24"/>
          <w:szCs w:val="24"/>
        </w:rPr>
      </w:pPr>
      <w:r>
        <w:rPr>
          <w:sz w:val="24"/>
          <w:szCs w:val="24"/>
        </w:rPr>
        <w:t xml:space="preserve">        </w:t>
      </w:r>
      <w:r w:rsidR="0091238A" w:rsidRPr="00106039">
        <w:rPr>
          <w:sz w:val="24"/>
          <w:szCs w:val="24"/>
        </w:rPr>
        <w:t>Vrchní rada</w:t>
      </w:r>
    </w:p>
    <w:p w14:paraId="77481EB1" w14:textId="3B5A2EB2" w:rsidR="0091238A" w:rsidRPr="00106039" w:rsidRDefault="0091238A" w:rsidP="00551E0F">
      <w:pPr>
        <w:pStyle w:val="Textpoznpodarou"/>
        <w:ind w:right="5640" w:firstLine="1134"/>
        <w:rPr>
          <w:sz w:val="24"/>
          <w:szCs w:val="24"/>
        </w:rPr>
      </w:pPr>
      <w:r w:rsidRPr="00106039">
        <w:rPr>
          <w:sz w:val="24"/>
          <w:szCs w:val="24"/>
        </w:rPr>
        <w:t xml:space="preserve">plk. </w:t>
      </w:r>
      <w:r w:rsidR="003655F7">
        <w:rPr>
          <w:sz w:val="24"/>
          <w:szCs w:val="24"/>
        </w:rPr>
        <w:t>Ing. Tomáš Kopa</w:t>
      </w:r>
    </w:p>
    <w:p w14:paraId="24CE76EC" w14:textId="5A6C4DFB" w:rsidR="0091238A" w:rsidRPr="008F6286" w:rsidRDefault="00551E0F" w:rsidP="00551E0F">
      <w:pPr>
        <w:pStyle w:val="Textpoznpodarou"/>
        <w:spacing w:after="1920"/>
        <w:ind w:right="5640"/>
        <w:rPr>
          <w:szCs w:val="24"/>
        </w:rPr>
      </w:pPr>
      <w:r>
        <w:rPr>
          <w:sz w:val="24"/>
          <w:szCs w:val="24"/>
        </w:rPr>
        <w:t xml:space="preserve">           </w:t>
      </w:r>
      <w:r w:rsidR="00743056">
        <w:rPr>
          <w:sz w:val="24"/>
          <w:szCs w:val="24"/>
        </w:rPr>
        <w:t xml:space="preserve">  </w:t>
      </w:r>
      <w:r>
        <w:rPr>
          <w:sz w:val="24"/>
          <w:szCs w:val="24"/>
        </w:rPr>
        <w:t xml:space="preserve">    </w:t>
      </w:r>
      <w:r w:rsidR="003655F7">
        <w:rPr>
          <w:sz w:val="24"/>
          <w:szCs w:val="24"/>
        </w:rPr>
        <w:t xml:space="preserve"> </w:t>
      </w:r>
      <w:r w:rsidR="0091238A" w:rsidRPr="00106039">
        <w:rPr>
          <w:sz w:val="24"/>
          <w:szCs w:val="24"/>
        </w:rPr>
        <w:t>ředitel vazební věznice</w:t>
      </w:r>
    </w:p>
    <w:p w14:paraId="1FB4F0B6" w14:textId="77777777" w:rsidR="0091238A" w:rsidRPr="008F6286" w:rsidRDefault="0091238A" w:rsidP="0091238A">
      <w:pPr>
        <w:pStyle w:val="Nadpis1"/>
        <w:numPr>
          <w:ilvl w:val="0"/>
          <w:numId w:val="0"/>
        </w:numPr>
        <w:spacing w:before="0" w:after="200"/>
        <w:rPr>
          <w:rFonts w:ascii="Times New (W1)" w:hAnsi="Times New (W1)"/>
          <w:spacing w:val="40"/>
          <w:sz w:val="32"/>
        </w:rPr>
      </w:pPr>
      <w:r w:rsidRPr="008F6286">
        <w:rPr>
          <w:rFonts w:ascii="Times New (W1)" w:hAnsi="Times New (W1)"/>
          <w:spacing w:val="40"/>
          <w:sz w:val="32"/>
        </w:rPr>
        <w:t>VNITŘNÍ ŘÁD PRO OBVINĚNÉ</w:t>
      </w:r>
    </w:p>
    <w:p w14:paraId="7B8339B3" w14:textId="77777777" w:rsidR="0091238A" w:rsidRPr="008F6286" w:rsidRDefault="0091238A" w:rsidP="0091238A">
      <w:pPr>
        <w:pStyle w:val="Nadpis1"/>
        <w:numPr>
          <w:ilvl w:val="0"/>
          <w:numId w:val="0"/>
        </w:numPr>
        <w:spacing w:before="0" w:after="840"/>
        <w:rPr>
          <w:sz w:val="28"/>
        </w:rPr>
      </w:pPr>
      <w:r w:rsidRPr="008F6286">
        <w:rPr>
          <w:rFonts w:ascii="Times New (W1)" w:hAnsi="Times New (W1)"/>
          <w:spacing w:val="20"/>
          <w:sz w:val="28"/>
        </w:rPr>
        <w:t>Vazební věznice Teplice</w:t>
      </w:r>
    </w:p>
    <w:p w14:paraId="74498215" w14:textId="07F86B75" w:rsidR="0091238A" w:rsidRDefault="00463075" w:rsidP="0091238A">
      <w:pPr>
        <w:pStyle w:val="Nadpis2"/>
        <w:spacing w:before="0" w:after="480"/>
        <w:rPr>
          <w:rFonts w:ascii="Times New Roman" w:hAnsi="Times New Roman" w:cs="Times New Roman"/>
          <w:b w:val="0"/>
          <w:i w:val="0"/>
          <w:sz w:val="24"/>
          <w:szCs w:val="24"/>
        </w:rPr>
      </w:pPr>
      <w:r>
        <w:rPr>
          <w:rFonts w:ascii="Times New Roman" w:hAnsi="Times New Roman" w:cs="Times New Roman"/>
          <w:b w:val="0"/>
          <w:bCs w:val="0"/>
          <w:i w:val="0"/>
          <w:iCs w:val="0"/>
          <w:sz w:val="24"/>
          <w:szCs w:val="24"/>
        </w:rPr>
        <w:t>Tento v</w:t>
      </w:r>
      <w:r w:rsidR="0091238A" w:rsidRPr="00723D69">
        <w:rPr>
          <w:rFonts w:ascii="Times New Roman" w:hAnsi="Times New Roman" w:cs="Times New Roman"/>
          <w:b w:val="0"/>
          <w:bCs w:val="0"/>
          <w:i w:val="0"/>
          <w:iCs w:val="0"/>
          <w:sz w:val="24"/>
          <w:szCs w:val="24"/>
        </w:rPr>
        <w:t>nitřní řád</w:t>
      </w:r>
      <w:r>
        <w:rPr>
          <w:rFonts w:ascii="Times New Roman" w:hAnsi="Times New Roman" w:cs="Times New Roman"/>
          <w:b w:val="0"/>
          <w:bCs w:val="0"/>
          <w:i w:val="0"/>
          <w:iCs w:val="0"/>
          <w:sz w:val="24"/>
          <w:szCs w:val="24"/>
        </w:rPr>
        <w:t xml:space="preserve"> vazební věznice Teplice (dále jen „vnitřní řád“)</w:t>
      </w:r>
      <w:r w:rsidR="0091238A" w:rsidRPr="00723D69">
        <w:rPr>
          <w:rFonts w:ascii="Times New Roman" w:hAnsi="Times New Roman" w:cs="Times New Roman"/>
          <w:b w:val="0"/>
          <w:bCs w:val="0"/>
          <w:i w:val="0"/>
          <w:iCs w:val="0"/>
          <w:sz w:val="24"/>
          <w:szCs w:val="24"/>
        </w:rPr>
        <w:t xml:space="preserve"> je vydán v souladu s § 3 odst. 2 vyhlášky Ministerstva spravedlnosti </w:t>
      </w:r>
      <w:r w:rsidR="0091238A" w:rsidRPr="00723D69">
        <w:rPr>
          <w:rFonts w:ascii="Times New Roman" w:hAnsi="Times New Roman" w:cs="Times New Roman"/>
          <w:b w:val="0"/>
          <w:i w:val="0"/>
          <w:sz w:val="24"/>
          <w:szCs w:val="24"/>
        </w:rPr>
        <w:t>č. 109/1994, Sb., kterou se vydává řád výkonu vazby, ve znění pozdějších předpisů.</w:t>
      </w:r>
    </w:p>
    <w:p w14:paraId="43105BC9" w14:textId="6E4BB440" w:rsidR="0091238A" w:rsidRPr="008F6286" w:rsidRDefault="0091238A" w:rsidP="0091238A">
      <w:pPr>
        <w:pStyle w:val="Zkladntextodsazen"/>
        <w:ind w:firstLine="0"/>
      </w:pPr>
      <w:r w:rsidRPr="008F6286">
        <w:t>Vnitřní řád</w:t>
      </w:r>
      <w:r>
        <w:t xml:space="preserve"> </w:t>
      </w:r>
      <w:r w:rsidRPr="008F6286">
        <w:t xml:space="preserve">byl </w:t>
      </w:r>
      <w:r w:rsidR="00463075">
        <w:t>aprobován</w:t>
      </w:r>
      <w:r w:rsidR="00463075" w:rsidRPr="008F6286">
        <w:t xml:space="preserve"> </w:t>
      </w:r>
      <w:r w:rsidRPr="008F6286">
        <w:t>Generálním ředitelstvím Vězeňské služby České republiky</w:t>
      </w:r>
    </w:p>
    <w:p w14:paraId="659E071B" w14:textId="328AAF36" w:rsidR="0091238A" w:rsidRDefault="0091238A" w:rsidP="0091238A">
      <w:pPr>
        <w:pStyle w:val="Zkladntextodsazen"/>
        <w:tabs>
          <w:tab w:val="left" w:pos="5387"/>
        </w:tabs>
        <w:spacing w:before="840" w:after="840"/>
        <w:ind w:firstLine="0"/>
        <w:rPr>
          <w:color w:val="auto"/>
        </w:rPr>
      </w:pPr>
      <w:r w:rsidRPr="008F6286">
        <w:t>pod č. j.:</w:t>
      </w:r>
      <w:r w:rsidR="001118A2">
        <w:t xml:space="preserve"> VS-168530-3/ČJ-2022-800030-VŘ</w:t>
      </w:r>
      <w:r w:rsidRPr="008F6286">
        <w:tab/>
      </w:r>
      <w:r w:rsidRPr="000F0156">
        <w:rPr>
          <w:color w:val="auto"/>
        </w:rPr>
        <w:t xml:space="preserve">dne: </w:t>
      </w:r>
      <w:r w:rsidR="001118A2">
        <w:rPr>
          <w:color w:val="auto"/>
        </w:rPr>
        <w:t>6. 9. 2022</w:t>
      </w:r>
    </w:p>
    <w:p w14:paraId="2C3FC5E9" w14:textId="1A590124" w:rsidR="00463075" w:rsidRPr="008F6286" w:rsidRDefault="00463075" w:rsidP="00762718">
      <w:pPr>
        <w:pStyle w:val="Zkladntextodsazen"/>
        <w:tabs>
          <w:tab w:val="left" w:pos="5387"/>
        </w:tabs>
        <w:spacing w:before="600" w:after="600"/>
        <w:ind w:firstLine="0"/>
      </w:pPr>
      <w:r>
        <w:t>Přílohy</w:t>
      </w:r>
      <w:r w:rsidR="005F1F78">
        <w:t>:</w:t>
      </w:r>
      <w:r>
        <w:t xml:space="preserve"> 1</w:t>
      </w:r>
      <w:r w:rsidR="005F1F78">
        <w:t xml:space="preserve">.  </w:t>
      </w:r>
      <w:r>
        <w:t>časový rozvrh dne</w:t>
      </w:r>
    </w:p>
    <w:p w14:paraId="71C020F1" w14:textId="74625DE5" w:rsidR="00B95BA9" w:rsidRPr="008F6286" w:rsidRDefault="0091238A" w:rsidP="00B95BA9">
      <w:pPr>
        <w:pStyle w:val="Zkladntextodsazen"/>
        <w:ind w:firstLine="0"/>
        <w:jc w:val="left"/>
        <w:sectPr w:rsidR="00B95BA9" w:rsidRPr="008F6286" w:rsidSect="00306EFB">
          <w:footerReference w:type="first" r:id="rId8"/>
          <w:pgSz w:w="11906" w:h="16838" w:code="9"/>
          <w:pgMar w:top="709" w:right="1361" w:bottom="1253" w:left="1361" w:header="0" w:footer="799" w:gutter="0"/>
          <w:pgNumType w:start="1"/>
          <w:cols w:space="708"/>
          <w:formProt w:val="0"/>
          <w:docGrid w:linePitch="360" w:charSpace="-2049"/>
        </w:sectPr>
      </w:pPr>
      <w:r w:rsidRPr="008F6286">
        <w:t>s účinností o</w:t>
      </w:r>
      <w:r w:rsidRPr="00CA5C09">
        <w:rPr>
          <w:color w:val="auto"/>
        </w:rPr>
        <w:t xml:space="preserve">d: </w:t>
      </w:r>
    </w:p>
    <w:p w14:paraId="72BCB37C" w14:textId="77777777" w:rsidR="006D7442" w:rsidRPr="008F6286" w:rsidRDefault="00FB0E0D" w:rsidP="00D32BAA">
      <w:pPr>
        <w:pStyle w:val="Zkladntextodsazen"/>
        <w:ind w:firstLine="0"/>
        <w:jc w:val="center"/>
        <w:rPr>
          <w:b/>
        </w:rPr>
      </w:pPr>
      <w:r w:rsidRPr="008F6286">
        <w:rPr>
          <w:b/>
        </w:rPr>
        <w:lastRenderedPageBreak/>
        <w:t>Čl. 1</w:t>
      </w:r>
    </w:p>
    <w:p w14:paraId="4C3E98A7" w14:textId="77777777" w:rsidR="006D7442" w:rsidRPr="008F6286" w:rsidRDefault="00FB0E0D" w:rsidP="00D32BAA">
      <w:pPr>
        <w:pStyle w:val="Nzevparagrafu"/>
        <w:widowControl w:val="0"/>
        <w:spacing w:before="60" w:after="120"/>
        <w:rPr>
          <w:bCs/>
          <w:szCs w:val="24"/>
        </w:rPr>
      </w:pPr>
      <w:r w:rsidRPr="008F6286">
        <w:rPr>
          <w:bCs/>
          <w:szCs w:val="24"/>
        </w:rPr>
        <w:t>Profilace věznice</w:t>
      </w:r>
    </w:p>
    <w:p w14:paraId="18731B35" w14:textId="77777777" w:rsidR="006D7442" w:rsidRPr="008F6286" w:rsidRDefault="00FB0E0D" w:rsidP="00D32BAA">
      <w:pPr>
        <w:widowControl w:val="0"/>
        <w:numPr>
          <w:ilvl w:val="0"/>
          <w:numId w:val="2"/>
        </w:numPr>
        <w:tabs>
          <w:tab w:val="clear" w:pos="360"/>
          <w:tab w:val="left" w:pos="426"/>
        </w:tabs>
        <w:spacing w:after="120" w:line="240" w:lineRule="auto"/>
        <w:jc w:val="both"/>
      </w:pPr>
      <w:r w:rsidRPr="008F6286">
        <w:rPr>
          <w:rFonts w:ascii="Times New Roman" w:hAnsi="Times New Roman" w:cs="Times New Roman"/>
          <w:sz w:val="24"/>
          <w:szCs w:val="24"/>
        </w:rPr>
        <w:t xml:space="preserve">Vazební věznice Teplice (dále jen „věznice“) je věznicí pro zabezpečení výkonu vazby obviněných vzatých do vazby na základě rozhodnutí </w:t>
      </w:r>
      <w:r w:rsidRPr="008F6286">
        <w:rPr>
          <w:rFonts w:ascii="Times New Roman" w:hAnsi="Times New Roman" w:cs="Times New Roman"/>
          <w:iCs/>
          <w:sz w:val="24"/>
          <w:szCs w:val="24"/>
        </w:rPr>
        <w:t>Okresního soudu v Teplicích a Okresního soudu v Děčíně,</w:t>
      </w:r>
      <w:r w:rsidRPr="008F6286">
        <w:rPr>
          <w:rFonts w:ascii="Times New Roman" w:hAnsi="Times New Roman" w:cs="Times New Roman"/>
          <w:sz w:val="24"/>
          <w:szCs w:val="24"/>
        </w:rPr>
        <w:t xml:space="preserve"> případně na základě určení příslušného orgánu činného v trestním řízení.</w:t>
      </w:r>
    </w:p>
    <w:p w14:paraId="12E7803F" w14:textId="77777777" w:rsidR="006D7442" w:rsidRPr="008F6286" w:rsidRDefault="00FB0E0D" w:rsidP="00D32BAA">
      <w:pPr>
        <w:widowControl w:val="0"/>
        <w:numPr>
          <w:ilvl w:val="0"/>
          <w:numId w:val="2"/>
        </w:numPr>
        <w:tabs>
          <w:tab w:val="clear" w:pos="360"/>
          <w:tab w:val="left" w:pos="426"/>
          <w:tab w:val="left" w:pos="3119"/>
          <w:tab w:val="left" w:pos="5928"/>
          <w:tab w:val="left" w:pos="6669"/>
        </w:tabs>
        <w:spacing w:after="0" w:line="240" w:lineRule="auto"/>
        <w:jc w:val="both"/>
        <w:rPr>
          <w:rFonts w:ascii="Times New Roman" w:hAnsi="Times New Roman" w:cs="Times New Roman"/>
          <w:sz w:val="24"/>
          <w:szCs w:val="24"/>
        </w:rPr>
      </w:pPr>
      <w:r w:rsidRPr="008F6286">
        <w:rPr>
          <w:rFonts w:ascii="Times New Roman" w:hAnsi="Times New Roman" w:cs="Times New Roman"/>
          <w:sz w:val="24"/>
          <w:szCs w:val="24"/>
        </w:rPr>
        <w:t xml:space="preserve">Adresa věznice – </w:t>
      </w:r>
      <w:r w:rsidRPr="008F6286">
        <w:rPr>
          <w:rFonts w:ascii="Times New Roman" w:hAnsi="Times New Roman" w:cs="Times New Roman"/>
          <w:sz w:val="24"/>
          <w:szCs w:val="24"/>
          <w:u w:val="single"/>
        </w:rPr>
        <w:t>poštovní</w:t>
      </w:r>
      <w:r w:rsidRPr="008F6286">
        <w:rPr>
          <w:rFonts w:ascii="Times New Roman" w:hAnsi="Times New Roman" w:cs="Times New Roman"/>
          <w:sz w:val="24"/>
          <w:szCs w:val="24"/>
        </w:rPr>
        <w:t>:</w:t>
      </w:r>
      <w:r w:rsidRPr="008F6286">
        <w:rPr>
          <w:rFonts w:ascii="Times New Roman" w:hAnsi="Times New Roman" w:cs="Times New Roman"/>
          <w:sz w:val="24"/>
          <w:szCs w:val="24"/>
        </w:rPr>
        <w:tab/>
      </w:r>
      <w:r w:rsidRPr="008F6286">
        <w:rPr>
          <w:rFonts w:ascii="Times New Roman" w:hAnsi="Times New Roman" w:cs="Times New Roman"/>
          <w:b/>
          <w:bCs/>
          <w:sz w:val="24"/>
          <w:szCs w:val="24"/>
        </w:rPr>
        <w:t>Vazební věznice Teplice</w:t>
      </w:r>
      <w:r w:rsidRPr="008F6286">
        <w:rPr>
          <w:rFonts w:ascii="Times New Roman" w:hAnsi="Times New Roman" w:cs="Times New Roman"/>
          <w:sz w:val="24"/>
          <w:szCs w:val="24"/>
        </w:rPr>
        <w:tab/>
      </w:r>
      <w:r w:rsidRPr="008F6286">
        <w:rPr>
          <w:rFonts w:ascii="Times New Roman" w:hAnsi="Times New Roman" w:cs="Times New Roman"/>
          <w:sz w:val="24"/>
          <w:szCs w:val="24"/>
          <w:u w:val="single"/>
        </w:rPr>
        <w:t>sídelní</w:t>
      </w:r>
      <w:r w:rsidRPr="008F6286">
        <w:rPr>
          <w:rFonts w:ascii="Times New Roman" w:hAnsi="Times New Roman" w:cs="Times New Roman"/>
          <w:sz w:val="24"/>
          <w:szCs w:val="24"/>
        </w:rPr>
        <w:t>:</w:t>
      </w:r>
      <w:r w:rsidRPr="008F6286">
        <w:rPr>
          <w:rFonts w:ascii="Times New Roman" w:hAnsi="Times New Roman" w:cs="Times New Roman"/>
          <w:sz w:val="24"/>
          <w:szCs w:val="24"/>
        </w:rPr>
        <w:tab/>
      </w:r>
      <w:r w:rsidRPr="008F6286">
        <w:rPr>
          <w:rFonts w:ascii="Times New Roman" w:hAnsi="Times New Roman" w:cs="Times New Roman"/>
          <w:b/>
          <w:bCs/>
          <w:sz w:val="24"/>
          <w:szCs w:val="24"/>
        </w:rPr>
        <w:t>Vazební věznice Teplice</w:t>
      </w:r>
    </w:p>
    <w:p w14:paraId="562FA902" w14:textId="77777777" w:rsidR="006D7442" w:rsidRPr="008F6286" w:rsidRDefault="00FB0E0D" w:rsidP="00D32BAA">
      <w:pPr>
        <w:widowControl w:val="0"/>
        <w:tabs>
          <w:tab w:val="left" w:pos="3119"/>
          <w:tab w:val="left" w:pos="6669"/>
        </w:tabs>
        <w:spacing w:after="0" w:line="240" w:lineRule="auto"/>
        <w:rPr>
          <w:rFonts w:ascii="Times New Roman" w:hAnsi="Times New Roman" w:cs="Times New Roman"/>
          <w:b/>
          <w:sz w:val="24"/>
          <w:szCs w:val="24"/>
        </w:rPr>
      </w:pPr>
      <w:r w:rsidRPr="008F6286">
        <w:rPr>
          <w:rFonts w:ascii="Times New Roman" w:hAnsi="Times New Roman" w:cs="Times New Roman"/>
          <w:bCs/>
          <w:sz w:val="24"/>
          <w:szCs w:val="24"/>
        </w:rPr>
        <w:tab/>
      </w:r>
      <w:r w:rsidR="00E73767" w:rsidRPr="00306F11">
        <w:rPr>
          <w:rFonts w:ascii="Times New Roman" w:hAnsi="Times New Roman" w:cs="Times New Roman"/>
          <w:b/>
          <w:bCs/>
          <w:sz w:val="24"/>
          <w:szCs w:val="24"/>
        </w:rPr>
        <w:t>P. O. BOX 53</w:t>
      </w:r>
      <w:r w:rsidRPr="008F6286">
        <w:rPr>
          <w:rFonts w:ascii="Times New Roman" w:hAnsi="Times New Roman" w:cs="Times New Roman"/>
          <w:b/>
          <w:sz w:val="24"/>
          <w:szCs w:val="24"/>
        </w:rPr>
        <w:tab/>
      </w:r>
      <w:r w:rsidRPr="008F6286">
        <w:rPr>
          <w:rFonts w:ascii="Times New Roman" w:hAnsi="Times New Roman" w:cs="Times New Roman"/>
          <w:b/>
          <w:bCs/>
          <w:sz w:val="24"/>
          <w:szCs w:val="24"/>
        </w:rPr>
        <w:t>Daliborova stezka 2233</w:t>
      </w:r>
    </w:p>
    <w:p w14:paraId="7D738D6F" w14:textId="77777777" w:rsidR="006D7442" w:rsidRPr="008F6286" w:rsidRDefault="00FB0E0D" w:rsidP="00D32BAA">
      <w:pPr>
        <w:widowControl w:val="0"/>
        <w:tabs>
          <w:tab w:val="left" w:pos="3119"/>
          <w:tab w:val="left" w:pos="6669"/>
        </w:tabs>
        <w:spacing w:after="120" w:line="240" w:lineRule="auto"/>
        <w:rPr>
          <w:rFonts w:ascii="Times New Roman" w:hAnsi="Times New Roman" w:cs="Times New Roman"/>
          <w:i/>
          <w:iCs/>
          <w:sz w:val="24"/>
          <w:szCs w:val="24"/>
        </w:rPr>
      </w:pPr>
      <w:r w:rsidRPr="008F6286">
        <w:rPr>
          <w:rFonts w:ascii="Times New Roman" w:hAnsi="Times New Roman" w:cs="Times New Roman"/>
          <w:bCs/>
          <w:sz w:val="24"/>
          <w:szCs w:val="24"/>
        </w:rPr>
        <w:tab/>
      </w:r>
      <w:r w:rsidRPr="008F6286">
        <w:rPr>
          <w:rFonts w:ascii="Times New Roman" w:hAnsi="Times New Roman" w:cs="Times New Roman"/>
          <w:b/>
          <w:bCs/>
          <w:sz w:val="24"/>
          <w:szCs w:val="24"/>
        </w:rPr>
        <w:t>415 01 Teplice</w:t>
      </w:r>
      <w:r w:rsidRPr="008F6286">
        <w:rPr>
          <w:rFonts w:ascii="Times New Roman" w:hAnsi="Times New Roman" w:cs="Times New Roman"/>
          <w:sz w:val="24"/>
          <w:szCs w:val="24"/>
        </w:rPr>
        <w:tab/>
      </w:r>
      <w:r w:rsidRPr="008F6286">
        <w:rPr>
          <w:rFonts w:ascii="Times New Roman" w:hAnsi="Times New Roman" w:cs="Times New Roman"/>
          <w:b/>
          <w:bCs/>
          <w:sz w:val="24"/>
          <w:szCs w:val="24"/>
        </w:rPr>
        <w:t>415 01 Teplice</w:t>
      </w:r>
    </w:p>
    <w:p w14:paraId="5505E81D" w14:textId="77777777" w:rsidR="006D7442" w:rsidRPr="008F6286" w:rsidRDefault="00FB0E0D" w:rsidP="00D32BAA">
      <w:pPr>
        <w:widowControl w:val="0"/>
        <w:numPr>
          <w:ilvl w:val="0"/>
          <w:numId w:val="2"/>
        </w:numPr>
        <w:tabs>
          <w:tab w:val="clear" w:pos="360"/>
          <w:tab w:val="left" w:pos="426"/>
          <w:tab w:val="left" w:pos="1425"/>
        </w:tabs>
        <w:spacing w:after="0" w:line="240" w:lineRule="auto"/>
        <w:jc w:val="both"/>
      </w:pPr>
      <w:r w:rsidRPr="008F6286">
        <w:rPr>
          <w:rFonts w:ascii="Times New Roman" w:hAnsi="Times New Roman" w:cs="Times New Roman"/>
          <w:sz w:val="24"/>
          <w:szCs w:val="24"/>
        </w:rPr>
        <w:t xml:space="preserve">Dozor nad dodržováním právních předpisů při zajišťování výkonu vazby provádí krajské státní zastupitelství, v </w:t>
      </w:r>
      <w:r w:rsidR="0091238A">
        <w:rPr>
          <w:rFonts w:ascii="Times New Roman" w:hAnsi="Times New Roman" w:cs="Times New Roman"/>
          <w:sz w:val="24"/>
          <w:szCs w:val="24"/>
        </w:rPr>
        <w:t xml:space="preserve">jehož obvodu se vazba vykonává. </w:t>
      </w:r>
      <w:r w:rsidRPr="008F6286">
        <w:rPr>
          <w:rFonts w:ascii="Times New Roman" w:hAnsi="Times New Roman" w:cs="Times New Roman"/>
          <w:sz w:val="24"/>
          <w:szCs w:val="24"/>
        </w:rPr>
        <w:t>Adresa krajského státního zastupitelství:</w:t>
      </w:r>
      <w:r w:rsidRPr="008F6286">
        <w:rPr>
          <w:rFonts w:ascii="Times New Roman" w:hAnsi="Times New Roman" w:cs="Times New Roman"/>
          <w:sz w:val="24"/>
          <w:szCs w:val="24"/>
        </w:rPr>
        <w:tab/>
      </w:r>
      <w:r w:rsidRPr="008F6286">
        <w:rPr>
          <w:rFonts w:ascii="Times New Roman" w:hAnsi="Times New Roman" w:cs="Times New Roman"/>
          <w:b/>
          <w:bCs/>
          <w:iCs/>
          <w:sz w:val="24"/>
          <w:szCs w:val="24"/>
        </w:rPr>
        <w:t>Krajské státní zastupitelství v Ústí nad Labem</w:t>
      </w:r>
    </w:p>
    <w:p w14:paraId="5EA68610" w14:textId="77777777" w:rsidR="006D7442" w:rsidRPr="008F6286" w:rsidRDefault="00FB0E0D" w:rsidP="00D32BAA">
      <w:pPr>
        <w:widowControl w:val="0"/>
        <w:tabs>
          <w:tab w:val="left" w:pos="1425"/>
        </w:tabs>
        <w:spacing w:after="0" w:line="240" w:lineRule="auto"/>
        <w:rPr>
          <w:rFonts w:ascii="Times New Roman" w:hAnsi="Times New Roman" w:cs="Times New Roman"/>
          <w:b/>
          <w:bCs/>
          <w:iCs/>
          <w:sz w:val="24"/>
          <w:szCs w:val="24"/>
        </w:rPr>
      </w:pPr>
      <w:r w:rsidRPr="008F6286">
        <w:rPr>
          <w:rFonts w:ascii="Times New Roman" w:hAnsi="Times New Roman" w:cs="Times New Roman"/>
          <w:b/>
          <w:bCs/>
          <w:iCs/>
          <w:sz w:val="24"/>
          <w:szCs w:val="24"/>
        </w:rPr>
        <w:tab/>
        <w:t>Palác Zdar, Dlouhá 1/12</w:t>
      </w:r>
    </w:p>
    <w:p w14:paraId="3571F25F" w14:textId="77777777" w:rsidR="006D7442" w:rsidRPr="008F6286" w:rsidRDefault="00FB0E0D" w:rsidP="00106039">
      <w:pPr>
        <w:widowControl w:val="0"/>
        <w:tabs>
          <w:tab w:val="left" w:pos="1425"/>
        </w:tabs>
        <w:spacing w:after="240" w:line="240" w:lineRule="auto"/>
        <w:rPr>
          <w:rFonts w:ascii="Times New Roman" w:hAnsi="Times New Roman" w:cs="Times New Roman"/>
          <w:b/>
          <w:bCs/>
          <w:i/>
          <w:sz w:val="24"/>
          <w:szCs w:val="24"/>
        </w:rPr>
      </w:pPr>
      <w:r w:rsidRPr="008F6286">
        <w:rPr>
          <w:rFonts w:ascii="Times New Roman" w:hAnsi="Times New Roman" w:cs="Times New Roman"/>
          <w:b/>
          <w:bCs/>
          <w:iCs/>
          <w:sz w:val="24"/>
          <w:szCs w:val="24"/>
        </w:rPr>
        <w:tab/>
        <w:t>400 85 Ústí nad Labem</w:t>
      </w:r>
    </w:p>
    <w:p w14:paraId="6F6C0931" w14:textId="77777777" w:rsidR="006D7442" w:rsidRPr="008F6286" w:rsidRDefault="00FB0E0D" w:rsidP="00D32BAA">
      <w:pPr>
        <w:pStyle w:val="StylzarovnnnastedPed18b"/>
        <w:widowControl w:val="0"/>
        <w:spacing w:before="0"/>
        <w:rPr>
          <w:b/>
          <w:bCs/>
          <w:caps w:val="0"/>
        </w:rPr>
      </w:pPr>
      <w:r w:rsidRPr="008F6286">
        <w:rPr>
          <w:b/>
          <w:bCs/>
          <w:caps w:val="0"/>
        </w:rPr>
        <w:t>Čl. 2</w:t>
      </w:r>
    </w:p>
    <w:p w14:paraId="1EA97F1C" w14:textId="77777777" w:rsidR="006D7442" w:rsidRPr="008F6286" w:rsidRDefault="00FB0E0D" w:rsidP="00D32BAA">
      <w:pPr>
        <w:pStyle w:val="Nzevparagrafu"/>
        <w:widowControl w:val="0"/>
        <w:spacing w:before="60" w:after="120"/>
        <w:rPr>
          <w:szCs w:val="24"/>
        </w:rPr>
      </w:pPr>
      <w:r w:rsidRPr="008F6286">
        <w:rPr>
          <w:szCs w:val="24"/>
        </w:rPr>
        <w:t>Přijímání obviněného</w:t>
      </w:r>
    </w:p>
    <w:p w14:paraId="677E14A2" w14:textId="77777777" w:rsidR="006D7442" w:rsidRPr="008F6286" w:rsidRDefault="00FB0E0D" w:rsidP="00D32BAA">
      <w:pPr>
        <w:pStyle w:val="Zhlav"/>
        <w:widowControl w:val="0"/>
        <w:numPr>
          <w:ilvl w:val="0"/>
          <w:numId w:val="3"/>
        </w:numPr>
        <w:tabs>
          <w:tab w:val="clear" w:pos="360"/>
          <w:tab w:val="clear" w:pos="4536"/>
          <w:tab w:val="clear" w:pos="9072"/>
          <w:tab w:val="left" w:pos="426"/>
        </w:tabs>
        <w:spacing w:after="120"/>
      </w:pPr>
      <w:r w:rsidRPr="008F6286">
        <w:t xml:space="preserve">V rámci přijetí se obviněný podrobí potřebným hygienickým a protiepidemickým opatřením a rovněž výměně hygienicky závadného ošacení za nezávadné. Věci, které nemůže mít obviněný u sebe, jsou zapsány do stanovených tiskopisů a převzaty do úschovy věznice. </w:t>
      </w:r>
    </w:p>
    <w:p w14:paraId="6AEA8548" w14:textId="77777777" w:rsidR="006D7442" w:rsidRPr="008F6286" w:rsidRDefault="00F209CD" w:rsidP="00106039">
      <w:pPr>
        <w:pStyle w:val="Zhlav"/>
        <w:widowControl w:val="0"/>
        <w:numPr>
          <w:ilvl w:val="0"/>
          <w:numId w:val="3"/>
        </w:numPr>
        <w:tabs>
          <w:tab w:val="clear" w:pos="360"/>
          <w:tab w:val="clear" w:pos="4536"/>
          <w:tab w:val="clear" w:pos="9072"/>
          <w:tab w:val="left" w:pos="426"/>
        </w:tabs>
        <w:spacing w:after="240"/>
      </w:pPr>
      <w:r>
        <w:t>Požadavek na zapůjčení zákona č. 293/1993 Sb. o výkonu vazby, ve znění pozdějších předpisů (dále jen „zákon“), vyhlášky č. 109/1994 Sb., kterou se vydává řád výkonu vazby, ve znění pozdějších předpisů (dále jen „řád výkonu vazby“)</w:t>
      </w:r>
      <w:r w:rsidR="00FE7ACC">
        <w:t>,</w:t>
      </w:r>
      <w:r>
        <w:t xml:space="preserve"> a dalších právních předpisů upravujících výkon vazby uplatňuje obviněný u vrchního dozorce.</w:t>
      </w:r>
    </w:p>
    <w:p w14:paraId="420813B7" w14:textId="77777777" w:rsidR="006D7442" w:rsidRPr="008F6286" w:rsidRDefault="00FB0E0D" w:rsidP="00D32BAA">
      <w:pPr>
        <w:pStyle w:val="StylzarovnnnastedPed18b"/>
        <w:widowControl w:val="0"/>
        <w:spacing w:before="0"/>
        <w:rPr>
          <w:b/>
          <w:bCs/>
          <w:caps w:val="0"/>
        </w:rPr>
      </w:pPr>
      <w:r w:rsidRPr="008F6286">
        <w:rPr>
          <w:b/>
          <w:bCs/>
          <w:caps w:val="0"/>
        </w:rPr>
        <w:t>Čl. 3</w:t>
      </w:r>
    </w:p>
    <w:p w14:paraId="4AE9375C" w14:textId="65477A3A" w:rsidR="006D7442" w:rsidRPr="008F6286" w:rsidRDefault="00762718" w:rsidP="00D32BAA">
      <w:pPr>
        <w:pStyle w:val="Nzevparagrafu"/>
        <w:widowControl w:val="0"/>
        <w:spacing w:before="60" w:after="120"/>
        <w:rPr>
          <w:szCs w:val="24"/>
        </w:rPr>
      </w:pPr>
      <w:r>
        <w:rPr>
          <w:szCs w:val="24"/>
        </w:rPr>
        <w:t>Ubytování</w:t>
      </w:r>
      <w:r w:rsidRPr="008F6286">
        <w:rPr>
          <w:szCs w:val="24"/>
        </w:rPr>
        <w:t xml:space="preserve"> </w:t>
      </w:r>
      <w:r w:rsidR="00FB0E0D" w:rsidRPr="008F6286">
        <w:rPr>
          <w:szCs w:val="24"/>
        </w:rPr>
        <w:t>obviněných, vybavení cel a ložnic a vzor úpravy lůžka</w:t>
      </w:r>
    </w:p>
    <w:p w14:paraId="6FFDA321" w14:textId="77777777" w:rsidR="006D7442" w:rsidRPr="008F6286" w:rsidRDefault="00FB0E0D" w:rsidP="00D32BAA">
      <w:pPr>
        <w:pStyle w:val="Zhlav"/>
        <w:widowControl w:val="0"/>
        <w:numPr>
          <w:ilvl w:val="0"/>
          <w:numId w:val="4"/>
        </w:numPr>
        <w:tabs>
          <w:tab w:val="clear" w:pos="360"/>
          <w:tab w:val="clear" w:pos="4536"/>
          <w:tab w:val="clear" w:pos="9072"/>
          <w:tab w:val="left" w:pos="426"/>
        </w:tabs>
        <w:spacing w:after="120"/>
      </w:pPr>
      <w:r w:rsidRPr="008F6286">
        <w:t>Obviněný má na cele nebo na volně přístupné</w:t>
      </w:r>
      <w:r w:rsidR="00F209CD">
        <w:t>m místě k dispozici vnitřní řád Vazební věznice Teplice (dále jen „vnitřní řád“).</w:t>
      </w:r>
    </w:p>
    <w:p w14:paraId="7068199A" w14:textId="77777777" w:rsidR="006D7442" w:rsidRPr="008F6286" w:rsidRDefault="00FB0E0D" w:rsidP="00D32BAA">
      <w:pPr>
        <w:pStyle w:val="Zhlav"/>
        <w:widowControl w:val="0"/>
        <w:numPr>
          <w:ilvl w:val="0"/>
          <w:numId w:val="4"/>
        </w:numPr>
        <w:tabs>
          <w:tab w:val="clear" w:pos="360"/>
          <w:tab w:val="clear" w:pos="4536"/>
          <w:tab w:val="clear" w:pos="9072"/>
          <w:tab w:val="left" w:pos="426"/>
        </w:tabs>
        <w:spacing w:after="120"/>
      </w:pPr>
      <w:r w:rsidRPr="008F6286">
        <w:t>Obviněný se umísťuje do cel v souladu s příslušnými ustanoveními zákona a řádu výkonu vazby. O přemístění na jinou celu lze žádat prostřednictvím příslušných vrchních dozorců.</w:t>
      </w:r>
    </w:p>
    <w:p w14:paraId="64AB2972" w14:textId="77777777" w:rsidR="006D7442" w:rsidRPr="008F6286" w:rsidRDefault="00FB0E0D" w:rsidP="00D32BAA">
      <w:pPr>
        <w:pStyle w:val="Zhlav"/>
        <w:widowControl w:val="0"/>
        <w:numPr>
          <w:ilvl w:val="0"/>
          <w:numId w:val="4"/>
        </w:numPr>
        <w:tabs>
          <w:tab w:val="clear" w:pos="360"/>
          <w:tab w:val="clear" w:pos="4536"/>
          <w:tab w:val="clear" w:pos="9072"/>
          <w:tab w:val="left" w:pos="426"/>
        </w:tabs>
        <w:spacing w:after="120"/>
      </w:pPr>
      <w:r w:rsidRPr="008F6286">
        <w:t>O umisťování obviněného do cely rozhoduje vedoucí oddělení výkonu vazby a trestu (dále jen „VOVVaT“) nebo jím pověřený pracovník.</w:t>
      </w:r>
    </w:p>
    <w:p w14:paraId="1561E809" w14:textId="77777777" w:rsidR="00AD478A" w:rsidRDefault="00FB0E0D" w:rsidP="00D32BAA">
      <w:pPr>
        <w:pStyle w:val="Zhlav"/>
        <w:widowControl w:val="0"/>
        <w:numPr>
          <w:ilvl w:val="0"/>
          <w:numId w:val="4"/>
        </w:numPr>
        <w:tabs>
          <w:tab w:val="clear" w:pos="360"/>
          <w:tab w:val="clear" w:pos="4536"/>
          <w:tab w:val="clear" w:pos="9072"/>
          <w:tab w:val="left" w:pos="426"/>
        </w:tabs>
        <w:spacing w:after="120"/>
      </w:pPr>
      <w:r w:rsidRPr="008F6286">
        <w:t>Obviněný, který o to požádá, se umístí do cely vyhrazené výlučně pro nekuřáky. V nekuřáckých celách je kouření zakázáno.</w:t>
      </w:r>
    </w:p>
    <w:p w14:paraId="680F7124" w14:textId="2D693D48" w:rsidR="006D7442" w:rsidRDefault="00FB0E0D" w:rsidP="00D32BAA">
      <w:pPr>
        <w:pStyle w:val="Zhlav"/>
        <w:widowControl w:val="0"/>
        <w:numPr>
          <w:ilvl w:val="0"/>
          <w:numId w:val="4"/>
        </w:numPr>
        <w:tabs>
          <w:tab w:val="clear" w:pos="360"/>
          <w:tab w:val="clear" w:pos="4536"/>
          <w:tab w:val="clear" w:pos="9072"/>
          <w:tab w:val="left" w:pos="426"/>
        </w:tabs>
        <w:spacing w:after="120"/>
      </w:pPr>
      <w:r w:rsidRPr="00AD478A">
        <w:t>Zámek k</w:t>
      </w:r>
      <w:r w:rsidR="00BB3602" w:rsidRPr="00AD478A">
        <w:t xml:space="preserve"> uzamykatelné </w:t>
      </w:r>
      <w:r w:rsidRPr="00AD478A">
        <w:t>osobní skříňce si může obviněný zakoupit v kantýně nebo nechat zaslat v</w:t>
      </w:r>
      <w:r w:rsidR="00BB3602" w:rsidRPr="00AD478A">
        <w:t> </w:t>
      </w:r>
      <w:r w:rsidRPr="00AD478A">
        <w:t>balíčku</w:t>
      </w:r>
      <w:r w:rsidR="00BB3602" w:rsidRPr="00AD478A">
        <w:t xml:space="preserve"> či mu může být předán při návštěvě</w:t>
      </w:r>
      <w:r w:rsidRPr="00AD478A">
        <w:t xml:space="preserve">. </w:t>
      </w:r>
      <w:r w:rsidR="00BB3602" w:rsidRPr="00AD478A">
        <w:t xml:space="preserve">Zámek k uzamykatelné osobní skříňce musí obsahovat alespoň 2 klíče, z nichž jeden si obviněný ponechá u sebe a druhý je povinen odevzdat k uložení vrchnímu dozorci. V případě, že obviněný nemá vlastní zámek, je mu zapůjčen věznicí. </w:t>
      </w:r>
      <w:r w:rsidRPr="00AD478A">
        <w:t>Přivolávač celové signalizace je určen k přivolání zaměstnanců vězeňské služby v případech, kdy je ohrožen život, zdraví osob nebo z jiných závažných důvodů (např. požáru, závad na elektroinstalaci, vodovodu, napadení apod.). Zneužití celové signalizace může být posuzováno jako kázeňský přestupek.</w:t>
      </w:r>
    </w:p>
    <w:p w14:paraId="3960C4C1" w14:textId="758A1E7C" w:rsidR="00E32012" w:rsidRPr="008F6286" w:rsidRDefault="00E32012" w:rsidP="00D32BAA">
      <w:pPr>
        <w:pStyle w:val="Zhlav"/>
        <w:widowControl w:val="0"/>
        <w:numPr>
          <w:ilvl w:val="0"/>
          <w:numId w:val="4"/>
        </w:numPr>
        <w:tabs>
          <w:tab w:val="clear" w:pos="360"/>
          <w:tab w:val="clear" w:pos="4536"/>
          <w:tab w:val="clear" w:pos="9072"/>
          <w:tab w:val="left" w:pos="426"/>
        </w:tabs>
        <w:spacing w:after="120"/>
      </w:pPr>
      <w:r w:rsidRPr="00E32012">
        <w:t>Nástěnky v oddílech obviněných mohou obsahovat pouze informace a obrazové materiály související s výkonem vazby.</w:t>
      </w:r>
    </w:p>
    <w:p w14:paraId="3374640C" w14:textId="77777777" w:rsidR="00B95BA9" w:rsidRPr="008F6286" w:rsidRDefault="00FB0E0D" w:rsidP="00D32BAA">
      <w:pPr>
        <w:pStyle w:val="Zhlav"/>
        <w:widowControl w:val="0"/>
        <w:numPr>
          <w:ilvl w:val="0"/>
          <w:numId w:val="4"/>
        </w:numPr>
        <w:tabs>
          <w:tab w:val="clear" w:pos="360"/>
          <w:tab w:val="clear" w:pos="4536"/>
          <w:tab w:val="clear" w:pos="9072"/>
          <w:tab w:val="left" w:pos="426"/>
        </w:tabs>
        <w:spacing w:after="120"/>
      </w:pPr>
      <w:r w:rsidRPr="008F6286">
        <w:rPr>
          <w:bCs/>
        </w:rPr>
        <w:t xml:space="preserve">Obviněný může mít v cele časopisy, knížky, tiskoviny, korespondenci, potraviny a věci pouze v přiměřeném množství, což znamená takové množství, které nebude narušovat stanovený pořádek v cele a lze jej uložit do přidělené </w:t>
      </w:r>
      <w:r w:rsidR="00BB3602" w:rsidRPr="008F6286">
        <w:rPr>
          <w:bCs/>
        </w:rPr>
        <w:t xml:space="preserve">osobní </w:t>
      </w:r>
      <w:r w:rsidRPr="008F6286">
        <w:rPr>
          <w:bCs/>
        </w:rPr>
        <w:t>skříňky.</w:t>
      </w:r>
    </w:p>
    <w:p w14:paraId="132EDE67" w14:textId="77777777" w:rsidR="006D7442" w:rsidRPr="008F6286" w:rsidRDefault="00FB0E0D" w:rsidP="00D32BAA">
      <w:pPr>
        <w:pStyle w:val="Zhlav"/>
        <w:widowControl w:val="0"/>
        <w:numPr>
          <w:ilvl w:val="0"/>
          <w:numId w:val="4"/>
        </w:numPr>
        <w:tabs>
          <w:tab w:val="clear" w:pos="360"/>
          <w:tab w:val="clear" w:pos="4536"/>
          <w:tab w:val="clear" w:pos="9072"/>
          <w:tab w:val="left" w:pos="426"/>
        </w:tabs>
        <w:spacing w:after="120"/>
      </w:pPr>
      <w:r w:rsidRPr="008F6286">
        <w:lastRenderedPageBreak/>
        <w:t xml:space="preserve">Obviněný má lůžko upravené podle následujícího vzoru: prostěradlo, na něm složená deka, podhlavník a v místě, kde spočívají nohy složená, povlečená druhá deka. Obviněný má, pokud ve </w:t>
      </w:r>
      <w:r w:rsidR="00D75B90">
        <w:t>vnitřním řádu</w:t>
      </w:r>
      <w:r w:rsidRPr="008F6286">
        <w:t> není uvedeno jinak, ustlané lůžko podle vzoru vždy v době od budíčku do</w:t>
      </w:r>
      <w:r w:rsidR="00D75B90">
        <w:t> </w:t>
      </w:r>
      <w:r w:rsidRPr="008F6286">
        <w:t>večerky.</w:t>
      </w:r>
    </w:p>
    <w:p w14:paraId="0816D82F" w14:textId="77777777" w:rsidR="006D7442" w:rsidRPr="008F6286" w:rsidRDefault="00FB0E0D" w:rsidP="00D32BAA">
      <w:pPr>
        <w:spacing w:line="240" w:lineRule="auto"/>
        <w:jc w:val="center"/>
        <w:rPr>
          <w:rFonts w:ascii="Times New Roman" w:hAnsi="Times New Roman" w:cs="Times New Roman"/>
          <w:b/>
          <w:sz w:val="24"/>
          <w:szCs w:val="24"/>
        </w:rPr>
      </w:pPr>
      <w:r w:rsidRPr="008F6286">
        <w:rPr>
          <w:noProof/>
          <w:lang w:eastAsia="cs-CZ"/>
        </w:rPr>
        <w:drawing>
          <wp:inline distT="0" distB="0" distL="0" distR="0" wp14:anchorId="56A6AFBB" wp14:editId="53B07A7D">
            <wp:extent cx="4923155" cy="2711450"/>
            <wp:effectExtent l="0" t="0" r="0" b="0"/>
            <wp:docPr id="1" name="obrázek 1" descr="lůž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ůžko"/>
                    <pic:cNvPicPr>
                      <a:picLocks noChangeAspect="1" noChangeArrowheads="1"/>
                    </pic:cNvPicPr>
                  </pic:nvPicPr>
                  <pic:blipFill>
                    <a:blip r:embed="rId9"/>
                    <a:stretch>
                      <a:fillRect/>
                    </a:stretch>
                  </pic:blipFill>
                  <pic:spPr bwMode="auto">
                    <a:xfrm>
                      <a:off x="0" y="0"/>
                      <a:ext cx="4923155" cy="2711450"/>
                    </a:xfrm>
                    <a:prstGeom prst="rect">
                      <a:avLst/>
                    </a:prstGeom>
                  </pic:spPr>
                </pic:pic>
              </a:graphicData>
            </a:graphic>
          </wp:inline>
        </w:drawing>
      </w:r>
    </w:p>
    <w:p w14:paraId="6F70307A" w14:textId="48427A90" w:rsidR="00324335" w:rsidRPr="008F6286" w:rsidRDefault="00324335" w:rsidP="00106039">
      <w:pPr>
        <w:pStyle w:val="Zkladntext3"/>
        <w:widowControl w:val="0"/>
        <w:numPr>
          <w:ilvl w:val="0"/>
          <w:numId w:val="4"/>
        </w:numPr>
        <w:tabs>
          <w:tab w:val="clear" w:pos="360"/>
          <w:tab w:val="num" w:pos="426"/>
        </w:tabs>
        <w:spacing w:after="240" w:line="240" w:lineRule="auto"/>
        <w:jc w:val="both"/>
      </w:pPr>
      <w:r w:rsidRPr="00106039">
        <w:rPr>
          <w:rFonts w:ascii="Times New Roman" w:hAnsi="Times New Roman" w:cs="Times New Roman"/>
          <w:sz w:val="24"/>
          <w:szCs w:val="24"/>
        </w:rPr>
        <w:t xml:space="preserve">O úpravě ubytovacích prostor a prostor pro realizaci aktivit rozhoduje </w:t>
      </w:r>
      <w:r w:rsidR="00CE5D71">
        <w:rPr>
          <w:rFonts w:ascii="Times New Roman" w:hAnsi="Times New Roman" w:cs="Times New Roman"/>
          <w:sz w:val="24"/>
          <w:szCs w:val="24"/>
        </w:rPr>
        <w:t>vedoucí oddělení výkonu vazby a trestu</w:t>
      </w:r>
      <w:r w:rsidR="00CE5D71" w:rsidRPr="00106039">
        <w:rPr>
          <w:rFonts w:ascii="Times New Roman" w:hAnsi="Times New Roman" w:cs="Times New Roman"/>
          <w:sz w:val="24"/>
          <w:szCs w:val="24"/>
        </w:rPr>
        <w:t xml:space="preserve"> </w:t>
      </w:r>
      <w:r w:rsidRPr="00106039">
        <w:rPr>
          <w:rFonts w:ascii="Times New Roman" w:hAnsi="Times New Roman" w:cs="Times New Roman"/>
          <w:sz w:val="24"/>
          <w:szCs w:val="24"/>
        </w:rPr>
        <w:t>na základě pověření ředitele věznice.</w:t>
      </w:r>
    </w:p>
    <w:p w14:paraId="3E00BB5F" w14:textId="77777777" w:rsidR="006D7442" w:rsidRPr="008F6286" w:rsidRDefault="00FB0E0D" w:rsidP="00D32BAA">
      <w:pPr>
        <w:pStyle w:val="StylzarovnnnastedPed18b"/>
        <w:widowControl w:val="0"/>
        <w:spacing w:before="0"/>
        <w:rPr>
          <w:b/>
          <w:bCs/>
          <w:caps w:val="0"/>
        </w:rPr>
      </w:pPr>
      <w:r w:rsidRPr="008F6286">
        <w:rPr>
          <w:b/>
          <w:bCs/>
          <w:caps w:val="0"/>
        </w:rPr>
        <w:t>Čl. 4</w:t>
      </w:r>
    </w:p>
    <w:p w14:paraId="3D20F983" w14:textId="77777777" w:rsidR="006D7442" w:rsidRPr="008F6286" w:rsidRDefault="00FB0E0D" w:rsidP="00D32BAA">
      <w:pPr>
        <w:pStyle w:val="Nzevparagrafu"/>
        <w:widowControl w:val="0"/>
        <w:spacing w:before="60" w:after="120"/>
        <w:rPr>
          <w:szCs w:val="24"/>
        </w:rPr>
      </w:pPr>
      <w:r w:rsidRPr="008F6286">
        <w:rPr>
          <w:szCs w:val="24"/>
        </w:rPr>
        <w:t>Stravování</w:t>
      </w:r>
    </w:p>
    <w:p w14:paraId="3510F3CD" w14:textId="77777777" w:rsidR="006D7442" w:rsidRPr="008F6286" w:rsidRDefault="00FB0E0D" w:rsidP="00106039">
      <w:pPr>
        <w:pStyle w:val="Zhlav"/>
        <w:widowControl w:val="0"/>
        <w:numPr>
          <w:ilvl w:val="0"/>
          <w:numId w:val="11"/>
        </w:numPr>
        <w:tabs>
          <w:tab w:val="clear" w:pos="360"/>
          <w:tab w:val="clear" w:pos="4536"/>
          <w:tab w:val="clear" w:pos="9072"/>
          <w:tab w:val="left" w:pos="426"/>
        </w:tabs>
        <w:spacing w:after="80"/>
      </w:pPr>
      <w:r w:rsidRPr="008F6286">
        <w:t>Obviněnému je v souladu s časovým rozvrhem dne (dále jen „ČRD“) vydávána strava do stanoveného jídelního nádobí.</w:t>
      </w:r>
    </w:p>
    <w:p w14:paraId="6665D7D0" w14:textId="77777777" w:rsidR="006D7442" w:rsidRPr="008F6286" w:rsidRDefault="00FB0E0D" w:rsidP="00106039">
      <w:pPr>
        <w:pStyle w:val="Zhlav"/>
        <w:widowControl w:val="0"/>
        <w:numPr>
          <w:ilvl w:val="0"/>
          <w:numId w:val="11"/>
        </w:numPr>
        <w:tabs>
          <w:tab w:val="clear" w:pos="360"/>
          <w:tab w:val="clear" w:pos="4536"/>
          <w:tab w:val="clear" w:pos="9072"/>
          <w:tab w:val="left" w:pos="426"/>
        </w:tabs>
        <w:spacing w:after="80"/>
      </w:pPr>
      <w:r w:rsidRPr="008F6286">
        <w:t>Stravu obviněný odebírá osobně, pokud mu v tom nebrání zvláštní okolnosti. Obviněnému, který o to požádá, se předloží k nahlédnutí aktuální jídelní lístek. Po konzumaci stravy se jídelní nádobí odebírá, přičemž se kontroluje jeho úplnost a neporušenost.</w:t>
      </w:r>
    </w:p>
    <w:p w14:paraId="6C152652" w14:textId="77777777" w:rsidR="006D7442" w:rsidRPr="008F6286" w:rsidRDefault="00FB0E0D" w:rsidP="00D32BAA">
      <w:pPr>
        <w:pStyle w:val="Zhlav"/>
        <w:widowControl w:val="0"/>
        <w:numPr>
          <w:ilvl w:val="0"/>
          <w:numId w:val="11"/>
        </w:numPr>
        <w:tabs>
          <w:tab w:val="clear" w:pos="360"/>
          <w:tab w:val="clear" w:pos="4536"/>
          <w:tab w:val="clear" w:pos="9072"/>
          <w:tab w:val="left" w:pos="426"/>
        </w:tabs>
        <w:spacing w:after="120"/>
      </w:pPr>
      <w:r w:rsidRPr="008F6286">
        <w:t>Připomínky k množství a kvalitě stravy, jakož i další podněty nebo připomínky ke stravování, může obviněný uplatňovat prostřednictvím dozorce, a to bezprostředně po převzetí stravy.</w:t>
      </w:r>
    </w:p>
    <w:p w14:paraId="026BF6E1" w14:textId="77777777" w:rsidR="006D7442" w:rsidRPr="008F6286" w:rsidRDefault="00FB0E0D" w:rsidP="00D32BAA">
      <w:pPr>
        <w:pStyle w:val="Zhlav"/>
        <w:widowControl w:val="0"/>
        <w:numPr>
          <w:ilvl w:val="0"/>
          <w:numId w:val="11"/>
        </w:numPr>
        <w:tabs>
          <w:tab w:val="clear" w:pos="360"/>
          <w:tab w:val="clear" w:pos="4536"/>
          <w:tab w:val="clear" w:pos="9072"/>
          <w:tab w:val="left" w:pos="426"/>
        </w:tabs>
        <w:spacing w:after="120"/>
      </w:pPr>
      <w:r w:rsidRPr="008F6286">
        <w:t>Tam, kde jsou pro to ve věznici vytvořeny podmínky, si může obviněný v cele nebo v prostorech za tímto účelem vyhrazených, s využitím povolené varné konvice, ohřívat vodu k přípravě nápojů nebo povolených instantních potravin.</w:t>
      </w:r>
    </w:p>
    <w:p w14:paraId="02EAB630" w14:textId="6B966E08" w:rsidR="006D7442" w:rsidRPr="008F6286" w:rsidRDefault="00FB0E0D" w:rsidP="00D32BAA">
      <w:pPr>
        <w:pStyle w:val="Odstavecseseznamem"/>
        <w:widowControl w:val="0"/>
        <w:numPr>
          <w:ilvl w:val="0"/>
          <w:numId w:val="11"/>
        </w:numPr>
        <w:tabs>
          <w:tab w:val="clear" w:pos="360"/>
          <w:tab w:val="left" w:pos="426"/>
        </w:tabs>
        <w:spacing w:after="120"/>
        <w:jc w:val="both"/>
      </w:pPr>
      <w:r w:rsidRPr="008F6286">
        <w:t>Obviněnému, který má v úschově věznice dostatek finančních prostředků, lze na jeho žádost poskytnout stravu z</w:t>
      </w:r>
      <w:r w:rsidR="00E32012">
        <w:t>e zaměstnanecké kuchyně</w:t>
      </w:r>
      <w:r w:rsidRPr="008F6286">
        <w:t xml:space="preserve">, pokud tomu nebrání kapacitní podmínky vývařovny. Žádost o obviněný uplatňuje prostřednictvím vrchního dozorce. </w:t>
      </w:r>
    </w:p>
    <w:p w14:paraId="015BF582" w14:textId="77777777" w:rsidR="00F209CD" w:rsidRDefault="00FB0E0D" w:rsidP="00106039">
      <w:pPr>
        <w:pStyle w:val="Zhlav"/>
        <w:widowControl w:val="0"/>
        <w:numPr>
          <w:ilvl w:val="0"/>
          <w:numId w:val="11"/>
        </w:numPr>
        <w:tabs>
          <w:tab w:val="clear" w:pos="360"/>
          <w:tab w:val="clear" w:pos="4536"/>
          <w:tab w:val="clear" w:pos="9072"/>
          <w:tab w:val="left" w:pos="426"/>
        </w:tabs>
        <w:spacing w:after="240"/>
      </w:pPr>
      <w:r w:rsidRPr="008F6286">
        <w:t>Obviněným, kterým není umožněna v cele vlastní příprava čaje nebo kávy, se poskytuje nejméně 2x denně vřelá voda, a to v době stanovené ČRD.</w:t>
      </w:r>
    </w:p>
    <w:p w14:paraId="3FE62AD4" w14:textId="77777777" w:rsidR="006D7442" w:rsidRPr="008F6286" w:rsidRDefault="00FB0E0D" w:rsidP="00D32BAA">
      <w:pPr>
        <w:pStyle w:val="StylzarovnnnastedPed18b"/>
        <w:widowControl w:val="0"/>
        <w:spacing w:before="0"/>
        <w:rPr>
          <w:b/>
          <w:bCs/>
          <w:caps w:val="0"/>
        </w:rPr>
      </w:pPr>
      <w:r w:rsidRPr="008F6286">
        <w:rPr>
          <w:b/>
          <w:bCs/>
          <w:caps w:val="0"/>
        </w:rPr>
        <w:t>Čl. 5</w:t>
      </w:r>
    </w:p>
    <w:p w14:paraId="7C05D879" w14:textId="6382B18E" w:rsidR="006D7442" w:rsidRPr="008F6286" w:rsidRDefault="003655F7" w:rsidP="00D32BAA">
      <w:pPr>
        <w:pStyle w:val="Nzevparagrafu"/>
        <w:widowControl w:val="0"/>
        <w:spacing w:before="60" w:after="120"/>
        <w:rPr>
          <w:bCs/>
          <w:szCs w:val="24"/>
        </w:rPr>
      </w:pPr>
      <w:r>
        <w:rPr>
          <w:bCs/>
          <w:szCs w:val="24"/>
        </w:rPr>
        <w:t>Osobní hygiena</w:t>
      </w:r>
    </w:p>
    <w:p w14:paraId="074EA733" w14:textId="77777777" w:rsidR="006D7442" w:rsidRDefault="00FB0E0D" w:rsidP="00D32BAA">
      <w:pPr>
        <w:widowControl w:val="0"/>
        <w:numPr>
          <w:ilvl w:val="0"/>
          <w:numId w:val="12"/>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Koupání obviněných je realizováno nejméně 2x týdně, zpravidla v pondělí a ve čtvrtek. Za koupání v teplé vodě se v podmínkách výkonu vazby považuje sprchování teplou vodou.</w:t>
      </w:r>
    </w:p>
    <w:p w14:paraId="6F711223" w14:textId="77777777" w:rsidR="003655F7" w:rsidRPr="00F005B4" w:rsidRDefault="003655F7" w:rsidP="0037453A">
      <w:pPr>
        <w:pStyle w:val="Odstavecseseznamem"/>
        <w:numPr>
          <w:ilvl w:val="0"/>
          <w:numId w:val="12"/>
        </w:numPr>
        <w:jc w:val="both"/>
      </w:pPr>
      <w:r w:rsidRPr="003655F7">
        <w:rPr>
          <w:rFonts w:eastAsiaTheme="minorHAnsi"/>
          <w:lang w:eastAsia="en-US"/>
        </w:rPr>
        <w:t>Je-li obviněný hospitalizován ve zdravotnickém zařízení Vězeňské služby nebo umístěn ve zvláštní ubytovací kapacitě věznice je koupání realizováno, a to za podmínek dodržení léčebného režimu určeného ošetřujícím lékařem.</w:t>
      </w:r>
    </w:p>
    <w:p w14:paraId="5FD1B4E9" w14:textId="77777777" w:rsidR="006D7442" w:rsidRPr="008F6286" w:rsidRDefault="00FB0E0D" w:rsidP="00D32BAA">
      <w:pPr>
        <w:widowControl w:val="0"/>
        <w:numPr>
          <w:ilvl w:val="0"/>
          <w:numId w:val="12"/>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bCs/>
          <w:sz w:val="24"/>
          <w:szCs w:val="24"/>
        </w:rPr>
        <w:t>Stříhání vlasů a vousů je věznicí realizováno v pracovních dnech. O stříhání vlasů a vousů žádá obviněný prostřednictvím žádanky, kterou odevzdá dozorci při výběru korespondence.</w:t>
      </w:r>
    </w:p>
    <w:p w14:paraId="6DC55B93" w14:textId="77777777" w:rsidR="006D7442" w:rsidRPr="008F6286" w:rsidRDefault="00FB0E0D" w:rsidP="00D32BAA">
      <w:pPr>
        <w:pStyle w:val="StylzarovnnnastedPed18b"/>
        <w:widowControl w:val="0"/>
        <w:spacing w:before="0"/>
        <w:rPr>
          <w:b/>
          <w:bCs/>
          <w:caps w:val="0"/>
        </w:rPr>
      </w:pPr>
      <w:r w:rsidRPr="008F6286">
        <w:rPr>
          <w:b/>
          <w:bCs/>
          <w:caps w:val="0"/>
        </w:rPr>
        <w:t>Čl. 6</w:t>
      </w:r>
    </w:p>
    <w:p w14:paraId="47571A0D" w14:textId="77777777" w:rsidR="006D7442" w:rsidRPr="008F6286" w:rsidRDefault="00FB0E0D" w:rsidP="00D32BAA">
      <w:pPr>
        <w:pStyle w:val="Nzevparagrafu"/>
        <w:widowControl w:val="0"/>
        <w:spacing w:before="60" w:after="120"/>
        <w:rPr>
          <w:bCs/>
          <w:szCs w:val="24"/>
        </w:rPr>
      </w:pPr>
      <w:r w:rsidRPr="008F6286">
        <w:rPr>
          <w:bCs/>
          <w:szCs w:val="24"/>
        </w:rPr>
        <w:t>Vystrojování</w:t>
      </w:r>
    </w:p>
    <w:p w14:paraId="738F441B" w14:textId="77777777" w:rsidR="008830F5" w:rsidRDefault="00FB0E0D" w:rsidP="00D32BAA">
      <w:pPr>
        <w:widowControl w:val="0"/>
        <w:numPr>
          <w:ilvl w:val="0"/>
          <w:numId w:val="25"/>
        </w:numPr>
        <w:tabs>
          <w:tab w:val="clear" w:pos="360"/>
          <w:tab w:val="left" w:pos="426"/>
        </w:tabs>
        <w:spacing w:after="120" w:line="240" w:lineRule="auto"/>
        <w:jc w:val="both"/>
        <w:rPr>
          <w:rFonts w:ascii="Times New Roman" w:hAnsi="Times New Roman" w:cs="Times New Roman"/>
          <w:sz w:val="24"/>
          <w:szCs w:val="24"/>
        </w:rPr>
      </w:pPr>
      <w:r w:rsidRPr="008830F5">
        <w:rPr>
          <w:rFonts w:ascii="Times New Roman" w:hAnsi="Times New Roman" w:cs="Times New Roman"/>
          <w:sz w:val="24"/>
          <w:szCs w:val="24"/>
        </w:rPr>
        <w:t>Výměna vězeňského osobního prádla, vězeňského ložního prádla, vězeňského oděvu a obuvi se provádí v termínech uvedených v ČRD.</w:t>
      </w:r>
    </w:p>
    <w:p w14:paraId="5A34A26A" w14:textId="77777777" w:rsidR="008830F5" w:rsidRDefault="00FB0E0D" w:rsidP="00D32BAA">
      <w:pPr>
        <w:widowControl w:val="0"/>
        <w:numPr>
          <w:ilvl w:val="0"/>
          <w:numId w:val="25"/>
        </w:numPr>
        <w:tabs>
          <w:tab w:val="clear" w:pos="360"/>
          <w:tab w:val="left" w:pos="426"/>
        </w:tabs>
        <w:spacing w:after="120" w:line="240" w:lineRule="auto"/>
        <w:jc w:val="both"/>
        <w:rPr>
          <w:rFonts w:ascii="Times New Roman" w:hAnsi="Times New Roman" w:cs="Times New Roman"/>
          <w:sz w:val="24"/>
          <w:szCs w:val="24"/>
        </w:rPr>
      </w:pPr>
      <w:r w:rsidRPr="008830F5">
        <w:rPr>
          <w:rFonts w:ascii="Times New Roman" w:hAnsi="Times New Roman" w:cs="Times New Roman"/>
          <w:sz w:val="24"/>
          <w:szCs w:val="24"/>
        </w:rPr>
        <w:t xml:space="preserve">Výměna vlastního oděvu, prádla nebo obuvi se uskutečňuje za podmínek stanovených zákonem a řádem výkonu vazby. </w:t>
      </w:r>
      <w:r w:rsidR="00BB3602" w:rsidRPr="008830F5">
        <w:rPr>
          <w:rFonts w:ascii="Times New Roman" w:hAnsi="Times New Roman" w:cs="Times New Roman"/>
          <w:sz w:val="24"/>
          <w:szCs w:val="24"/>
        </w:rPr>
        <w:t>V případě nesplnění termínu výměny, zákonem a řádem výkonu vazby stanovených podmínek pro používání vlastního oděvu, prádla a</w:t>
      </w:r>
      <w:r w:rsidR="00FA6A3E" w:rsidRPr="008830F5">
        <w:rPr>
          <w:rFonts w:ascii="Times New Roman" w:hAnsi="Times New Roman" w:cs="Times New Roman"/>
          <w:sz w:val="24"/>
          <w:szCs w:val="24"/>
        </w:rPr>
        <w:t> </w:t>
      </w:r>
      <w:r w:rsidR="00BB3602" w:rsidRPr="008830F5">
        <w:rPr>
          <w:rFonts w:ascii="Times New Roman" w:hAnsi="Times New Roman" w:cs="Times New Roman"/>
          <w:sz w:val="24"/>
          <w:szCs w:val="24"/>
        </w:rPr>
        <w:t>obuvi, rozhodne</w:t>
      </w:r>
      <w:r w:rsidR="00FA6A3E" w:rsidRPr="008830F5">
        <w:rPr>
          <w:rFonts w:ascii="Times New Roman" w:hAnsi="Times New Roman" w:cs="Times New Roman"/>
          <w:sz w:val="24"/>
          <w:szCs w:val="24"/>
        </w:rPr>
        <w:t xml:space="preserve"> VOVVaT</w:t>
      </w:r>
      <w:r w:rsidR="00BB3602" w:rsidRPr="008830F5">
        <w:rPr>
          <w:rFonts w:ascii="Times New Roman" w:hAnsi="Times New Roman" w:cs="Times New Roman"/>
          <w:sz w:val="24"/>
          <w:szCs w:val="24"/>
        </w:rPr>
        <w:t xml:space="preserve"> o převléknutí obviněného do vězeňského oděvu, prádla a obuvi. V</w:t>
      </w:r>
      <w:r w:rsidR="00FA6A3E" w:rsidRPr="008830F5">
        <w:rPr>
          <w:rFonts w:ascii="Times New Roman" w:hAnsi="Times New Roman" w:cs="Times New Roman"/>
          <w:sz w:val="24"/>
          <w:szCs w:val="24"/>
        </w:rPr>
        <w:t> </w:t>
      </w:r>
      <w:r w:rsidR="00BB3602" w:rsidRPr="008830F5">
        <w:rPr>
          <w:rFonts w:ascii="Times New Roman" w:hAnsi="Times New Roman" w:cs="Times New Roman"/>
          <w:sz w:val="24"/>
          <w:szCs w:val="24"/>
        </w:rPr>
        <w:t xml:space="preserve">případě, že jsou opět splněny zákonné podmínky pro používání vlastního oděvu, prádla nebo obuvi, rozhodne </w:t>
      </w:r>
      <w:r w:rsidR="00FA6A3E" w:rsidRPr="008830F5">
        <w:rPr>
          <w:rFonts w:ascii="Times New Roman" w:hAnsi="Times New Roman" w:cs="Times New Roman"/>
          <w:sz w:val="24"/>
          <w:szCs w:val="24"/>
        </w:rPr>
        <w:t>VOVVaT</w:t>
      </w:r>
      <w:r w:rsidR="00BB3602" w:rsidRPr="008830F5">
        <w:rPr>
          <w:rFonts w:ascii="Times New Roman" w:hAnsi="Times New Roman" w:cs="Times New Roman"/>
          <w:sz w:val="24"/>
          <w:szCs w:val="24"/>
        </w:rPr>
        <w:t xml:space="preserve"> znovu o jejich používání.</w:t>
      </w:r>
    </w:p>
    <w:p w14:paraId="304797D9" w14:textId="77777777" w:rsidR="008830F5" w:rsidRDefault="008830F5" w:rsidP="00D32BAA">
      <w:pPr>
        <w:widowControl w:val="0"/>
        <w:numPr>
          <w:ilvl w:val="0"/>
          <w:numId w:val="25"/>
        </w:numPr>
        <w:tabs>
          <w:tab w:val="clear" w:pos="360"/>
          <w:tab w:val="left" w:pos="426"/>
        </w:tabs>
        <w:autoSpaceDE w:val="0"/>
        <w:autoSpaceDN w:val="0"/>
        <w:adjustRightInd w:val="0"/>
        <w:spacing w:after="120" w:line="240" w:lineRule="auto"/>
        <w:jc w:val="both"/>
        <w:rPr>
          <w:rFonts w:ascii="Times New Roman" w:hAnsi="Times New Roman" w:cs="Times New Roman"/>
          <w:sz w:val="24"/>
          <w:szCs w:val="24"/>
        </w:rPr>
      </w:pPr>
      <w:r w:rsidRPr="008830F5">
        <w:rPr>
          <w:rFonts w:ascii="Times New Roman" w:hAnsi="Times New Roman" w:cs="Times New Roman"/>
          <w:sz w:val="24"/>
          <w:szCs w:val="24"/>
        </w:rPr>
        <w:t xml:space="preserve">V případě, že obviněný žádá o odeslání balíčku s vlastním oděvem, prádlem nebo obuví, je balíček za dohledu zaměstnance věznice zabalen a odeslán na náklady obviněného. V případě výměny při návštěvě vyhotoví obviněný předem seznam oděvních součástek, které budou po předchozí kontrole v den návštěvy předány </w:t>
      </w:r>
      <w:r w:rsidR="00FB0E0D" w:rsidRPr="008830F5">
        <w:rPr>
          <w:rFonts w:ascii="Times New Roman" w:hAnsi="Times New Roman" w:cs="Times New Roman"/>
          <w:sz w:val="24"/>
          <w:szCs w:val="24"/>
        </w:rPr>
        <w:t>návštěv</w:t>
      </w:r>
      <w:r w:rsidR="00480903" w:rsidRPr="008830F5">
        <w:rPr>
          <w:rFonts w:ascii="Times New Roman" w:hAnsi="Times New Roman" w:cs="Times New Roman"/>
          <w:sz w:val="24"/>
          <w:szCs w:val="24"/>
        </w:rPr>
        <w:t>níkům</w:t>
      </w:r>
      <w:r w:rsidR="00FB0E0D" w:rsidRPr="008830F5">
        <w:rPr>
          <w:rFonts w:ascii="Times New Roman" w:hAnsi="Times New Roman" w:cs="Times New Roman"/>
          <w:sz w:val="24"/>
          <w:szCs w:val="24"/>
        </w:rPr>
        <w:t>.</w:t>
      </w:r>
    </w:p>
    <w:p w14:paraId="4599236B" w14:textId="20EC9FCF" w:rsidR="00525826" w:rsidRPr="00525826" w:rsidRDefault="00525826" w:rsidP="00BF1E11">
      <w:pPr>
        <w:pStyle w:val="Odstavecseseznamem"/>
        <w:numPr>
          <w:ilvl w:val="0"/>
          <w:numId w:val="25"/>
        </w:numPr>
        <w:spacing w:after="240"/>
        <w:jc w:val="both"/>
        <w:rPr>
          <w:rFonts w:eastAsiaTheme="minorHAnsi"/>
          <w:color w:val="auto"/>
          <w:lang w:eastAsia="en-US"/>
        </w:rPr>
      </w:pPr>
      <w:r w:rsidRPr="00525826">
        <w:rPr>
          <w:rFonts w:eastAsiaTheme="minorHAnsi"/>
          <w:color w:val="auto"/>
          <w:lang w:eastAsia="en-US"/>
        </w:rPr>
        <w:t>Vlastní sportovní oděv a obuv v povoleném množství obviněný nosí při realizaci aktivit sportovních nebo zájmových programů za splnění zákonem o výkonu vazby stanovených podmínek (§ 12 odst. 1). Ošetřující lékař může ze zdravotních důvodů navrhnout úlevu od nošení vězeňského oděvu, prádla nebo obuvi. O přiznání úlevy rozhoduje ředitel věznice nebo jím pověřený zaměstnanec</w:t>
      </w:r>
      <w:r w:rsidR="0037453A">
        <w:rPr>
          <w:rFonts w:eastAsiaTheme="minorHAnsi"/>
          <w:color w:val="auto"/>
          <w:lang w:eastAsia="en-US"/>
        </w:rPr>
        <w:t>,</w:t>
      </w:r>
      <w:r w:rsidR="0037453A" w:rsidRPr="0037453A">
        <w:rPr>
          <w:rFonts w:eastAsiaTheme="minorEastAsia"/>
          <w:bCs/>
        </w:rPr>
        <w:t xml:space="preserve"> </w:t>
      </w:r>
      <w:r w:rsidR="0037453A" w:rsidRPr="001B3D1E">
        <w:rPr>
          <w:rFonts w:eastAsiaTheme="minorEastAsia"/>
          <w:bCs/>
        </w:rPr>
        <w:t>kterým je 1. zástupce vazební</w:t>
      </w:r>
      <w:r w:rsidRPr="00525826">
        <w:rPr>
          <w:rFonts w:eastAsiaTheme="minorHAnsi"/>
          <w:color w:val="auto"/>
          <w:lang w:eastAsia="en-US"/>
        </w:rPr>
        <w:t>. Povolením k užívání vlastního oděvu, prádla a obuvi není dotčena povinnost obviněného disponovat minimálním množstvím vlastního oděvu a dodržovat výměny prádla v intervalech stanovených řádem výkonu vazby.</w:t>
      </w:r>
    </w:p>
    <w:p w14:paraId="0E59F766" w14:textId="77777777" w:rsidR="00FE7ACC" w:rsidRDefault="00480903" w:rsidP="009624D4">
      <w:pPr>
        <w:widowControl w:val="0"/>
        <w:numPr>
          <w:ilvl w:val="0"/>
          <w:numId w:val="25"/>
        </w:numPr>
        <w:tabs>
          <w:tab w:val="clear" w:pos="360"/>
          <w:tab w:val="left" w:pos="426"/>
        </w:tabs>
        <w:autoSpaceDE w:val="0"/>
        <w:autoSpaceDN w:val="0"/>
        <w:adjustRightInd w:val="0"/>
        <w:spacing w:after="120" w:line="240" w:lineRule="auto"/>
        <w:jc w:val="both"/>
        <w:rPr>
          <w:rFonts w:ascii="Times New Roman" w:hAnsi="Times New Roman" w:cs="Times New Roman"/>
          <w:sz w:val="24"/>
          <w:szCs w:val="24"/>
        </w:rPr>
      </w:pPr>
      <w:r w:rsidRPr="008830F5">
        <w:rPr>
          <w:rFonts w:ascii="Times New Roman" w:hAnsi="Times New Roman" w:cs="Times New Roman"/>
          <w:sz w:val="24"/>
          <w:szCs w:val="24"/>
        </w:rPr>
        <w:t>Vlastní sportovní oděv a obuv v povoleném množství obviněný nosí při realizaci aktivit sportovních nebo zájmových programů za splnění zákonem stanovených podmínek</w:t>
      </w:r>
      <w:r w:rsidR="00FE7ACC">
        <w:rPr>
          <w:rFonts w:ascii="Times New Roman" w:hAnsi="Times New Roman" w:cs="Times New Roman"/>
          <w:sz w:val="24"/>
          <w:szCs w:val="24"/>
        </w:rPr>
        <w:t xml:space="preserve"> </w:t>
      </w:r>
      <w:r w:rsidR="00FE7ACC" w:rsidRPr="00FE7ACC">
        <w:rPr>
          <w:rFonts w:ascii="Times New Roman" w:hAnsi="Times New Roman" w:cs="Times New Roman"/>
          <w:sz w:val="24"/>
          <w:szCs w:val="24"/>
        </w:rPr>
        <w:t>(§ 12 odst. 1</w:t>
      </w:r>
      <w:r w:rsidR="00FE7ACC">
        <w:rPr>
          <w:rFonts w:ascii="Times New Roman" w:hAnsi="Times New Roman" w:cs="Times New Roman"/>
          <w:sz w:val="24"/>
          <w:szCs w:val="24"/>
        </w:rPr>
        <w:t xml:space="preserve"> zákona</w:t>
      </w:r>
      <w:r w:rsidR="00FE7ACC" w:rsidRPr="00FE7ACC">
        <w:rPr>
          <w:rFonts w:ascii="Times New Roman" w:hAnsi="Times New Roman" w:cs="Times New Roman"/>
          <w:sz w:val="24"/>
          <w:szCs w:val="24"/>
        </w:rPr>
        <w:t>)</w:t>
      </w:r>
      <w:r w:rsidRPr="008830F5">
        <w:rPr>
          <w:rFonts w:ascii="Times New Roman" w:hAnsi="Times New Roman" w:cs="Times New Roman"/>
          <w:sz w:val="24"/>
          <w:szCs w:val="24"/>
        </w:rPr>
        <w:t xml:space="preserve">. </w:t>
      </w:r>
      <w:r w:rsidR="00FB0E0D" w:rsidRPr="008830F5">
        <w:rPr>
          <w:rFonts w:ascii="Times New Roman" w:hAnsi="Times New Roman" w:cs="Times New Roman"/>
          <w:sz w:val="24"/>
          <w:szCs w:val="24"/>
        </w:rPr>
        <w:t>Ošetřující lékař může ze zdravotních důvodů povolit na nezbytně nutnou dobu úlevu od nošení vězeňského oděvu, prádla nebo obuvi.</w:t>
      </w:r>
      <w:r w:rsidRPr="008830F5">
        <w:rPr>
          <w:rFonts w:ascii="Times New Roman" w:hAnsi="Times New Roman" w:cs="Times New Roman"/>
          <w:sz w:val="24"/>
          <w:szCs w:val="24"/>
        </w:rPr>
        <w:t xml:space="preserve"> Povolením lékaře k</w:t>
      </w:r>
      <w:r w:rsidR="009165AC" w:rsidRPr="008830F5">
        <w:rPr>
          <w:rFonts w:ascii="Times New Roman" w:hAnsi="Times New Roman" w:cs="Times New Roman"/>
          <w:sz w:val="24"/>
          <w:szCs w:val="24"/>
        </w:rPr>
        <w:t> </w:t>
      </w:r>
      <w:r w:rsidRPr="008830F5">
        <w:rPr>
          <w:rFonts w:ascii="Times New Roman" w:hAnsi="Times New Roman" w:cs="Times New Roman"/>
          <w:sz w:val="24"/>
          <w:szCs w:val="24"/>
        </w:rPr>
        <w:t>užívání vlastního oděvu, prádla a obuvi není dotčena povinnost obviněného disponovat minimálním množstvím vlastního oděvu a dodržovat výměny prádla v intervalech stanovených řádem výkonu vazby.</w:t>
      </w:r>
    </w:p>
    <w:p w14:paraId="2C74AFBD" w14:textId="77777777" w:rsidR="008830F5" w:rsidRDefault="00763792" w:rsidP="009624D4">
      <w:pPr>
        <w:widowControl w:val="0"/>
        <w:numPr>
          <w:ilvl w:val="0"/>
          <w:numId w:val="25"/>
        </w:numPr>
        <w:tabs>
          <w:tab w:val="clear" w:pos="360"/>
          <w:tab w:val="left" w:pos="426"/>
        </w:tabs>
        <w:autoSpaceDE w:val="0"/>
        <w:autoSpaceDN w:val="0"/>
        <w:adjustRightInd w:val="0"/>
        <w:spacing w:after="120" w:line="240" w:lineRule="auto"/>
        <w:jc w:val="both"/>
        <w:rPr>
          <w:rFonts w:ascii="Times New Roman" w:hAnsi="Times New Roman" w:cs="Times New Roman"/>
          <w:sz w:val="24"/>
          <w:szCs w:val="24"/>
        </w:rPr>
      </w:pPr>
      <w:r w:rsidRPr="008830F5">
        <w:rPr>
          <w:rFonts w:ascii="Times New Roman" w:hAnsi="Times New Roman" w:cs="Times New Roman"/>
          <w:sz w:val="24"/>
          <w:szCs w:val="24"/>
        </w:rPr>
        <w:t xml:space="preserve">Provádění jakékoliv výměny, směny, prodeje, koupě, darování a půjčování vězeňského výstrojního nebo jiného </w:t>
      </w:r>
      <w:r w:rsidR="00D46051" w:rsidRPr="008830F5">
        <w:rPr>
          <w:rFonts w:ascii="Times New Roman" w:hAnsi="Times New Roman" w:cs="Times New Roman"/>
          <w:sz w:val="24"/>
          <w:szCs w:val="24"/>
        </w:rPr>
        <w:t xml:space="preserve">svěřeného vězeňského materiálu </w:t>
      </w:r>
      <w:r w:rsidRPr="008830F5">
        <w:rPr>
          <w:rFonts w:ascii="Times New Roman" w:hAnsi="Times New Roman" w:cs="Times New Roman"/>
          <w:sz w:val="24"/>
          <w:szCs w:val="24"/>
        </w:rPr>
        <w:t xml:space="preserve">není obviněnému bez souhlasu </w:t>
      </w:r>
      <w:r w:rsidR="00556F42" w:rsidRPr="008830F5">
        <w:rPr>
          <w:rFonts w:ascii="Times New Roman" w:hAnsi="Times New Roman" w:cs="Times New Roman"/>
          <w:sz w:val="24"/>
          <w:szCs w:val="24"/>
        </w:rPr>
        <w:t>VOVVaT</w:t>
      </w:r>
      <w:r w:rsidRPr="008830F5">
        <w:rPr>
          <w:rFonts w:ascii="Times New Roman" w:hAnsi="Times New Roman" w:cs="Times New Roman"/>
          <w:sz w:val="24"/>
          <w:szCs w:val="24"/>
        </w:rPr>
        <w:t xml:space="preserve"> povoleno.</w:t>
      </w:r>
    </w:p>
    <w:p w14:paraId="1386BB88" w14:textId="77777777" w:rsidR="00FE7ACC" w:rsidRPr="00F33180" w:rsidRDefault="00D46051" w:rsidP="00106039">
      <w:pPr>
        <w:widowControl w:val="0"/>
        <w:numPr>
          <w:ilvl w:val="0"/>
          <w:numId w:val="25"/>
        </w:numPr>
        <w:tabs>
          <w:tab w:val="clear" w:pos="360"/>
          <w:tab w:val="left" w:pos="426"/>
        </w:tabs>
        <w:spacing w:after="300" w:line="240" w:lineRule="auto"/>
        <w:jc w:val="both"/>
        <w:rPr>
          <w:rFonts w:ascii="Times New Roman" w:hAnsi="Times New Roman" w:cs="Times New Roman"/>
          <w:sz w:val="24"/>
          <w:szCs w:val="24"/>
        </w:rPr>
      </w:pPr>
      <w:r w:rsidRPr="00F33180">
        <w:rPr>
          <w:rFonts w:ascii="Times New Roman" w:hAnsi="Times New Roman" w:cs="Times New Roman"/>
          <w:sz w:val="24"/>
          <w:szCs w:val="24"/>
        </w:rPr>
        <w:t xml:space="preserve">Obviněný ukládá všechny věci osobní potřeby a oděv do přidělené skříňky v cele. </w:t>
      </w:r>
      <w:r w:rsidR="00FB0E0D" w:rsidRPr="00F33180">
        <w:rPr>
          <w:rFonts w:ascii="Times New Roman" w:hAnsi="Times New Roman" w:cs="Times New Roman"/>
          <w:sz w:val="24"/>
          <w:szCs w:val="24"/>
        </w:rPr>
        <w:t xml:space="preserve">V případě, že obviněný požaduje nošení vlastního oděvu v souladu s ustanovením § 12 zákona, je minimální množství, které má uloženo zpravidla v cele, stanoveno následovně: 1 pár bot (vycházkové nebo sportovní), 1 pár </w:t>
      </w:r>
      <w:proofErr w:type="spellStart"/>
      <w:r w:rsidR="00FB0E0D" w:rsidRPr="00F33180">
        <w:rPr>
          <w:rFonts w:ascii="Times New Roman" w:hAnsi="Times New Roman" w:cs="Times New Roman"/>
          <w:sz w:val="24"/>
          <w:szCs w:val="24"/>
        </w:rPr>
        <w:t>pantoflí</w:t>
      </w:r>
      <w:proofErr w:type="spellEnd"/>
      <w:r w:rsidR="00FB0E0D" w:rsidRPr="00F33180">
        <w:rPr>
          <w:rFonts w:ascii="Times New Roman" w:hAnsi="Times New Roman" w:cs="Times New Roman"/>
          <w:sz w:val="24"/>
          <w:szCs w:val="24"/>
        </w:rPr>
        <w:t>, 1x mikina, 1x teplákové kalhoty,</w:t>
      </w:r>
      <w:r w:rsidR="00FB0E0D" w:rsidRPr="00F33180">
        <w:rPr>
          <w:rFonts w:ascii="Times New Roman" w:hAnsi="Times New Roman" w:cs="Times New Roman"/>
          <w:sz w:val="24"/>
          <w:szCs w:val="24"/>
        </w:rPr>
        <w:br/>
        <w:t>2x triko/košile/tílko/</w:t>
      </w:r>
      <w:r w:rsidR="00FB0E0D" w:rsidRPr="00F33180">
        <w:rPr>
          <w:rFonts w:ascii="Times New Roman" w:hAnsi="Times New Roman" w:cs="Times New Roman"/>
          <w:color w:val="auto"/>
          <w:sz w:val="24"/>
          <w:szCs w:val="24"/>
        </w:rPr>
        <w:t xml:space="preserve">halenka, 7 párů ponožek, 7x trenýrky/slipy, 1x </w:t>
      </w:r>
      <w:r w:rsidR="00FB0E0D" w:rsidRPr="00F33180">
        <w:rPr>
          <w:rFonts w:ascii="Times New Roman" w:hAnsi="Times New Roman" w:cs="Times New Roman"/>
          <w:sz w:val="24"/>
          <w:szCs w:val="24"/>
        </w:rPr>
        <w:t>ručník, 1x pyžamová souprava. Žena musí mít obdobné minimální množství oděvů a spodního prádla.</w:t>
      </w:r>
      <w:r w:rsidR="00751335" w:rsidRPr="00F33180">
        <w:rPr>
          <w:rFonts w:ascii="Times New Roman" w:hAnsi="Times New Roman" w:cs="Times New Roman"/>
          <w:sz w:val="24"/>
          <w:szCs w:val="24"/>
        </w:rPr>
        <w:t xml:space="preserve"> </w:t>
      </w:r>
      <w:r w:rsidR="00FB0E0D" w:rsidRPr="00F33180">
        <w:rPr>
          <w:rFonts w:ascii="Times New Roman" w:hAnsi="Times New Roman" w:cs="Times New Roman"/>
          <w:sz w:val="24"/>
          <w:szCs w:val="24"/>
        </w:rPr>
        <w:t>O</w:t>
      </w:r>
      <w:r w:rsidR="00751335" w:rsidRPr="00F33180">
        <w:rPr>
          <w:rFonts w:ascii="Times New Roman" w:hAnsi="Times New Roman" w:cs="Times New Roman"/>
          <w:sz w:val="24"/>
          <w:szCs w:val="24"/>
        </w:rPr>
        <w:t> </w:t>
      </w:r>
      <w:r w:rsidR="00FB0E0D" w:rsidRPr="00F33180">
        <w:rPr>
          <w:rFonts w:ascii="Times New Roman" w:hAnsi="Times New Roman" w:cs="Times New Roman"/>
          <w:sz w:val="24"/>
          <w:szCs w:val="24"/>
        </w:rPr>
        <w:t>maximálním počtu a druhu vlastního oděvu a obuvi, včetně způsobu jeho uložení, rozhoduje, s ohledem na roční období, vrchní dozorce.</w:t>
      </w:r>
    </w:p>
    <w:p w14:paraId="32D50A07" w14:textId="77777777" w:rsidR="00F33180" w:rsidRDefault="00FB0E0D" w:rsidP="00F33180">
      <w:pPr>
        <w:pStyle w:val="StylzarovnnnastedPed18b"/>
        <w:widowControl w:val="0"/>
        <w:spacing w:before="0"/>
        <w:rPr>
          <w:b/>
          <w:bCs/>
          <w:caps w:val="0"/>
        </w:rPr>
      </w:pPr>
      <w:r w:rsidRPr="008F6286">
        <w:rPr>
          <w:b/>
          <w:bCs/>
          <w:caps w:val="0"/>
        </w:rPr>
        <w:t>Čl. 7</w:t>
      </w:r>
    </w:p>
    <w:p w14:paraId="31EE7C2B" w14:textId="77777777" w:rsidR="00F33180" w:rsidRPr="008F6286" w:rsidRDefault="00FB0E0D" w:rsidP="00F33180">
      <w:pPr>
        <w:pStyle w:val="StylzarovnnnastedPed18b"/>
        <w:widowControl w:val="0"/>
        <w:spacing w:before="60" w:after="120"/>
      </w:pPr>
      <w:r w:rsidRPr="00F33180">
        <w:rPr>
          <w:b/>
          <w:caps w:val="0"/>
        </w:rPr>
        <w:t>Zdravotní péče a péče o zdraví, ordinační hodiny praktického a odborného lékaře</w:t>
      </w:r>
    </w:p>
    <w:p w14:paraId="53330E87" w14:textId="77777777" w:rsidR="00BF1E11" w:rsidRPr="00BF1E11" w:rsidRDefault="00525826" w:rsidP="00BF1E11">
      <w:pPr>
        <w:pStyle w:val="Odstavecseseznamem"/>
        <w:widowControl w:val="0"/>
        <w:numPr>
          <w:ilvl w:val="0"/>
          <w:numId w:val="48"/>
        </w:numPr>
        <w:tabs>
          <w:tab w:val="left" w:pos="426"/>
        </w:tabs>
        <w:spacing w:after="120"/>
        <w:jc w:val="both"/>
      </w:pPr>
      <w:r w:rsidRPr="00BF1E11">
        <w:rPr>
          <w:rFonts w:eastAsiaTheme="minorEastAsia"/>
          <w:bCs/>
        </w:rPr>
        <w:t xml:space="preserve">Úlevu spočívající v užívání zdravotnického prostředku navrhuje lékař Vězeňské služby České republiky (dále jen „Vězeňská služba“), přičemž jich lze používat po schválení ředitele věznice </w:t>
      </w:r>
      <w:r w:rsidR="008E36CC" w:rsidRPr="00BF1E11">
        <w:rPr>
          <w:rFonts w:eastAsiaTheme="minorEastAsia"/>
          <w:bCs/>
        </w:rPr>
        <w:t>nebo jím pověřeného zaměstnance, kterým je 1. zástupce vazební věznice</w:t>
      </w:r>
      <w:r w:rsidRPr="00BF1E11">
        <w:rPr>
          <w:rFonts w:eastAsiaTheme="minorEastAsia"/>
          <w:bCs/>
        </w:rPr>
        <w:t>. Zdravotnické prostředky, které nevyžadují přiznání úlevy lze užívat standardním způsobem. Užívání zdravotnických prostředků se řídí pokyny lékaře a za podm</w:t>
      </w:r>
      <w:r w:rsidR="001B3D1E" w:rsidRPr="00BF1E11">
        <w:rPr>
          <w:rFonts w:eastAsiaTheme="minorEastAsia"/>
          <w:bCs/>
        </w:rPr>
        <w:t>ínek stanovených jejich návodem.</w:t>
      </w:r>
    </w:p>
    <w:p w14:paraId="19168FA5" w14:textId="25EB694A" w:rsidR="006D7442" w:rsidRPr="0015647B" w:rsidRDefault="00FB0E0D" w:rsidP="00BF1E11">
      <w:pPr>
        <w:pStyle w:val="Odstavecseseznamem"/>
        <w:widowControl w:val="0"/>
        <w:numPr>
          <w:ilvl w:val="0"/>
          <w:numId w:val="48"/>
        </w:numPr>
        <w:tabs>
          <w:tab w:val="left" w:pos="426"/>
        </w:tabs>
        <w:spacing w:after="120"/>
        <w:jc w:val="both"/>
      </w:pPr>
      <w:r w:rsidRPr="0015647B">
        <w:t>Obviněný, který žádá o návštěvu lékaře, sdělí tuto skutečnost písemnou formou dozorci při předávání korespondence k odeslání. Uvede, o jaké ošetření se jedná (praktický lékař, zubní apod.).</w:t>
      </w:r>
    </w:p>
    <w:p w14:paraId="11916477" w14:textId="77777777" w:rsidR="00856B4D" w:rsidRPr="0015647B" w:rsidRDefault="00856B4D" w:rsidP="0037453A">
      <w:pPr>
        <w:pStyle w:val="Zhlav"/>
        <w:widowControl w:val="0"/>
        <w:numPr>
          <w:ilvl w:val="0"/>
          <w:numId w:val="48"/>
        </w:numPr>
        <w:tabs>
          <w:tab w:val="clear" w:pos="4536"/>
          <w:tab w:val="clear" w:pos="9072"/>
          <w:tab w:val="left" w:pos="426"/>
        </w:tabs>
        <w:spacing w:after="120"/>
      </w:pPr>
      <w:r w:rsidRPr="0015647B">
        <w:t>Obviněný je povinen podrobit se preventivní vstupní, periodické a výstupní (popřípadě i mimořádné) lékařské prohlídce a ve stanovených případech též pracovnělékařské prohlídce v rozsahu určeném lékařem nebo zvláštním právním předpisem včetně nezbytných diagnostických a laboratorních vyšetření a očkování, a preventivním opatřením stanoveným orgány ochrany veřejného zdraví.</w:t>
      </w:r>
    </w:p>
    <w:p w14:paraId="11C7F390" w14:textId="77777777" w:rsidR="006D7442" w:rsidRPr="0015647B" w:rsidRDefault="00FB0E0D" w:rsidP="0037453A">
      <w:pPr>
        <w:pStyle w:val="Zhlav"/>
        <w:widowControl w:val="0"/>
        <w:numPr>
          <w:ilvl w:val="0"/>
          <w:numId w:val="48"/>
        </w:numPr>
        <w:tabs>
          <w:tab w:val="clear" w:pos="4536"/>
          <w:tab w:val="clear" w:pos="9072"/>
          <w:tab w:val="left" w:pos="426"/>
        </w:tabs>
        <w:spacing w:after="120"/>
      </w:pPr>
      <w:r w:rsidRPr="0015647B">
        <w:t>Obviněný užívá pouze léky předepsané lékařem, a to ve stanoveném množství a dle pokynů lékaře. Předepsané léky se vydávají denně, každý obviněný si léky přebírá osobně z plastové nádoby k tomu určené a nadepsané jeho jmén</w:t>
      </w:r>
      <w:r w:rsidR="00BC1E12" w:rsidRPr="0015647B">
        <w:t>em, příjmením a datem narození.</w:t>
      </w:r>
    </w:p>
    <w:p w14:paraId="3ED795FB" w14:textId="77777777" w:rsidR="006D7442" w:rsidRPr="0015647B" w:rsidRDefault="00FB0E0D" w:rsidP="0037453A">
      <w:pPr>
        <w:pStyle w:val="Zhlav"/>
        <w:widowControl w:val="0"/>
        <w:numPr>
          <w:ilvl w:val="0"/>
          <w:numId w:val="48"/>
        </w:numPr>
        <w:tabs>
          <w:tab w:val="clear" w:pos="4536"/>
          <w:tab w:val="clear" w:pos="9072"/>
          <w:tab w:val="left" w:pos="426"/>
        </w:tabs>
        <w:spacing w:after="120"/>
      </w:pPr>
      <w:r w:rsidRPr="0015647B">
        <w:t>Skladování léků vydaných zdravotnickým personálem mimo určenou plastovou nádobu či originální balení léků není dovoleno.</w:t>
      </w:r>
    </w:p>
    <w:p w14:paraId="6FA1A0A3" w14:textId="77777777" w:rsidR="006D7442" w:rsidRPr="0015647B" w:rsidRDefault="005D0396" w:rsidP="0037453A">
      <w:pPr>
        <w:pStyle w:val="Zhlav"/>
        <w:widowControl w:val="0"/>
        <w:numPr>
          <w:ilvl w:val="0"/>
          <w:numId w:val="48"/>
        </w:numPr>
        <w:tabs>
          <w:tab w:val="clear" w:pos="4536"/>
          <w:tab w:val="clear" w:pos="9072"/>
          <w:tab w:val="left" w:pos="426"/>
        </w:tabs>
        <w:spacing w:after="120"/>
        <w:rPr>
          <w:color w:val="auto"/>
        </w:rPr>
      </w:pPr>
      <w:r w:rsidRPr="0015647B">
        <w:rPr>
          <w:color w:val="auto"/>
        </w:rPr>
        <w:t>L</w:t>
      </w:r>
      <w:r w:rsidR="00006B17" w:rsidRPr="0015647B">
        <w:rPr>
          <w:color w:val="auto"/>
        </w:rPr>
        <w:t>éky a léčivé přípravky, které musí být uchovávány v chladu (včetně inzulínu)</w:t>
      </w:r>
      <w:r w:rsidRPr="0015647B">
        <w:rPr>
          <w:color w:val="auto"/>
        </w:rPr>
        <w:t>, jsou v pracovní dny v obvyklé pracovní době</w:t>
      </w:r>
      <w:r w:rsidR="00006B17" w:rsidRPr="0015647B">
        <w:rPr>
          <w:color w:val="auto"/>
        </w:rPr>
        <w:t xml:space="preserve"> uloženy na zdravotním středisku věznice, </w:t>
      </w:r>
      <w:r w:rsidRPr="0015647B">
        <w:rPr>
          <w:color w:val="auto"/>
        </w:rPr>
        <w:t>které</w:t>
      </w:r>
      <w:r w:rsidR="00006B17" w:rsidRPr="0015647B">
        <w:rPr>
          <w:color w:val="auto"/>
        </w:rPr>
        <w:t xml:space="preserve"> organizuje předvádění</w:t>
      </w:r>
      <w:r w:rsidRPr="0015647B">
        <w:rPr>
          <w:color w:val="auto"/>
        </w:rPr>
        <w:t xml:space="preserve"> obviněných a</w:t>
      </w:r>
      <w:r w:rsidR="00006B17" w:rsidRPr="0015647B">
        <w:rPr>
          <w:color w:val="auto"/>
        </w:rPr>
        <w:t xml:space="preserve"> </w:t>
      </w:r>
      <w:r w:rsidRPr="0015647B">
        <w:rPr>
          <w:color w:val="auto"/>
        </w:rPr>
        <w:t xml:space="preserve">zajišťuje </w:t>
      </w:r>
      <w:r w:rsidR="00006B17" w:rsidRPr="0015647B">
        <w:rPr>
          <w:color w:val="auto"/>
        </w:rPr>
        <w:t>výdej</w:t>
      </w:r>
      <w:r w:rsidRPr="0015647B">
        <w:rPr>
          <w:color w:val="auto"/>
        </w:rPr>
        <w:t xml:space="preserve"> léků</w:t>
      </w:r>
      <w:r w:rsidR="00006B17" w:rsidRPr="0015647B">
        <w:rPr>
          <w:color w:val="auto"/>
        </w:rPr>
        <w:t xml:space="preserve"> a</w:t>
      </w:r>
      <w:r w:rsidRPr="0015647B">
        <w:rPr>
          <w:color w:val="auto"/>
        </w:rPr>
        <w:t xml:space="preserve"> jejich</w:t>
      </w:r>
      <w:r w:rsidR="00006B17" w:rsidRPr="0015647B">
        <w:rPr>
          <w:color w:val="auto"/>
        </w:rPr>
        <w:t xml:space="preserve"> aplikaci.</w:t>
      </w:r>
      <w:r w:rsidRPr="0015647B">
        <w:rPr>
          <w:color w:val="auto"/>
        </w:rPr>
        <w:t xml:space="preserve"> </w:t>
      </w:r>
      <w:r w:rsidR="00006B17" w:rsidRPr="0015647B">
        <w:rPr>
          <w:color w:val="auto"/>
        </w:rPr>
        <w:t xml:space="preserve">V mimopracovní době a ve dnech pracovního klidu </w:t>
      </w:r>
      <w:r w:rsidRPr="0015647B">
        <w:rPr>
          <w:color w:val="auto"/>
        </w:rPr>
        <w:t>je</w:t>
      </w:r>
      <w:r w:rsidR="00006B17" w:rsidRPr="0015647B">
        <w:rPr>
          <w:color w:val="auto"/>
        </w:rPr>
        <w:t xml:space="preserve"> pro uložení a aplikaci těchto léků a přípravků určena místnost na 2. NP věznice</w:t>
      </w:r>
      <w:r w:rsidR="00006B17" w:rsidRPr="0015647B">
        <w:rPr>
          <w:rFonts w:eastAsiaTheme="minorEastAsia"/>
          <w:color w:val="auto"/>
        </w:rPr>
        <w:t>, předvádění zajišťuje vrchní dozorce ve spolupráci s vrchním inspektorem strážní služby.</w:t>
      </w:r>
    </w:p>
    <w:p w14:paraId="269C80FB" w14:textId="77777777" w:rsidR="006D7442" w:rsidRPr="008F6286" w:rsidRDefault="00FB0E0D" w:rsidP="0037453A">
      <w:pPr>
        <w:pStyle w:val="Zhlav"/>
        <w:widowControl w:val="0"/>
        <w:numPr>
          <w:ilvl w:val="0"/>
          <w:numId w:val="48"/>
        </w:numPr>
        <w:tabs>
          <w:tab w:val="clear" w:pos="4536"/>
          <w:tab w:val="clear" w:pos="9072"/>
          <w:tab w:val="left" w:pos="426"/>
        </w:tabs>
        <w:spacing w:after="120"/>
      </w:pPr>
      <w:r w:rsidRPr="0015647B">
        <w:t>Obviněný je povinen hradit stanovené poplatky související s poskytovanou lékařskou péčí a hradit náklady spojené s vyšetřením na přítomnost návykové látky v případě, že je obviněnému užití návykové látky laboratorním vyšetřením prokázáno, a uhradit zvýšené náklady na zdravotní péči související s uži</w:t>
      </w:r>
      <w:r w:rsidRPr="008F6286">
        <w:t>tím návykové látky.</w:t>
      </w:r>
    </w:p>
    <w:p w14:paraId="5D0CE916" w14:textId="77777777" w:rsidR="006D7442" w:rsidRPr="008F6286" w:rsidRDefault="00FB0E0D" w:rsidP="0015647B">
      <w:pPr>
        <w:widowControl w:val="0"/>
        <w:spacing w:after="120" w:line="240" w:lineRule="auto"/>
        <w:jc w:val="both"/>
        <w:rPr>
          <w:rFonts w:ascii="Times New Roman" w:hAnsi="Times New Roman" w:cs="Times New Roman"/>
          <w:sz w:val="24"/>
          <w:szCs w:val="24"/>
          <w:u w:val="single"/>
        </w:rPr>
      </w:pPr>
      <w:r w:rsidRPr="008F6286">
        <w:rPr>
          <w:rFonts w:ascii="Times New Roman" w:hAnsi="Times New Roman" w:cs="Times New Roman"/>
          <w:b/>
          <w:sz w:val="24"/>
          <w:szCs w:val="24"/>
          <w:u w:val="single"/>
        </w:rPr>
        <w:t xml:space="preserve">Praktický lékař – </w:t>
      </w:r>
      <w:r w:rsidRPr="008F6286">
        <w:rPr>
          <w:rFonts w:ascii="Times New Roman" w:hAnsi="Times New Roman" w:cs="Times New Roman"/>
          <w:sz w:val="24"/>
          <w:szCs w:val="24"/>
          <w:u w:val="single"/>
        </w:rPr>
        <w:t>ordinační hodiny</w:t>
      </w:r>
      <w:r w:rsidRPr="008F6286">
        <w:rPr>
          <w:rFonts w:ascii="Times New Roman" w:hAnsi="Times New Roman" w:cs="Times New Roman"/>
          <w:sz w:val="24"/>
          <w:szCs w:val="24"/>
        </w:rPr>
        <w:t>:</w:t>
      </w:r>
    </w:p>
    <w:p w14:paraId="5356CAE8" w14:textId="77777777" w:rsidR="006D7442" w:rsidRPr="00306F11" w:rsidRDefault="00FB0E0D" w:rsidP="0015647B">
      <w:pPr>
        <w:pStyle w:val="Zkladntext"/>
        <w:tabs>
          <w:tab w:val="left" w:pos="1254"/>
        </w:tabs>
        <w:spacing w:after="0" w:line="240" w:lineRule="auto"/>
        <w:jc w:val="both"/>
        <w:rPr>
          <w:rFonts w:ascii="Times New Roman" w:hAnsi="Times New Roman" w:cs="Times New Roman"/>
          <w:sz w:val="24"/>
          <w:szCs w:val="24"/>
        </w:rPr>
      </w:pPr>
      <w:r w:rsidRPr="00306F11">
        <w:rPr>
          <w:rFonts w:ascii="Times New Roman" w:hAnsi="Times New Roman" w:cs="Times New Roman"/>
          <w:sz w:val="24"/>
          <w:szCs w:val="24"/>
        </w:rPr>
        <w:t xml:space="preserve">Pondělí </w:t>
      </w:r>
      <w:r w:rsidRPr="00306F11">
        <w:rPr>
          <w:rFonts w:ascii="Times New Roman" w:hAnsi="Times New Roman" w:cs="Times New Roman"/>
          <w:sz w:val="24"/>
          <w:szCs w:val="24"/>
        </w:rPr>
        <w:tab/>
      </w:r>
      <w:r w:rsidR="00306F11" w:rsidRPr="00106039">
        <w:rPr>
          <w:rFonts w:ascii="Times New Roman" w:hAnsi="Times New Roman" w:cs="Times New Roman"/>
          <w:color w:val="auto"/>
          <w:sz w:val="24"/>
          <w:szCs w:val="24"/>
        </w:rPr>
        <w:t>08:00–12:00</w:t>
      </w:r>
      <w:r w:rsidRPr="00306F11">
        <w:rPr>
          <w:rFonts w:ascii="Times New Roman" w:hAnsi="Times New Roman" w:cs="Times New Roman"/>
          <w:sz w:val="24"/>
          <w:szCs w:val="24"/>
        </w:rPr>
        <w:t xml:space="preserve"> hod.</w:t>
      </w:r>
    </w:p>
    <w:p w14:paraId="43B2FEEC" w14:textId="77777777" w:rsidR="006D7442" w:rsidRPr="00306F11" w:rsidRDefault="00FB0E0D" w:rsidP="0015647B">
      <w:pPr>
        <w:pStyle w:val="Zkladntext"/>
        <w:tabs>
          <w:tab w:val="left" w:pos="1254"/>
        </w:tabs>
        <w:spacing w:after="0" w:line="240" w:lineRule="auto"/>
        <w:jc w:val="both"/>
        <w:rPr>
          <w:rFonts w:ascii="Times New Roman" w:hAnsi="Times New Roman" w:cs="Times New Roman"/>
          <w:sz w:val="24"/>
          <w:szCs w:val="24"/>
        </w:rPr>
      </w:pPr>
      <w:r w:rsidRPr="00306F11">
        <w:rPr>
          <w:rFonts w:ascii="Times New Roman" w:hAnsi="Times New Roman" w:cs="Times New Roman"/>
          <w:sz w:val="24"/>
          <w:szCs w:val="24"/>
        </w:rPr>
        <w:t>Úterý</w:t>
      </w:r>
      <w:r w:rsidRPr="00306F11">
        <w:rPr>
          <w:rFonts w:ascii="Times New Roman" w:hAnsi="Times New Roman" w:cs="Times New Roman"/>
          <w:sz w:val="24"/>
          <w:szCs w:val="24"/>
        </w:rPr>
        <w:tab/>
      </w:r>
      <w:r w:rsidR="00791744">
        <w:rPr>
          <w:rFonts w:ascii="Times New Roman" w:hAnsi="Times New Roman" w:cs="Times New Roman"/>
          <w:color w:val="auto"/>
          <w:sz w:val="24"/>
          <w:szCs w:val="24"/>
        </w:rPr>
        <w:t>12</w:t>
      </w:r>
      <w:r w:rsidR="00306F11" w:rsidRPr="00106039">
        <w:rPr>
          <w:rFonts w:ascii="Times New Roman" w:hAnsi="Times New Roman" w:cs="Times New Roman"/>
          <w:color w:val="auto"/>
          <w:sz w:val="24"/>
          <w:szCs w:val="24"/>
        </w:rPr>
        <w:t>:00–1</w:t>
      </w:r>
      <w:r w:rsidR="00791744">
        <w:rPr>
          <w:rFonts w:ascii="Times New Roman" w:hAnsi="Times New Roman" w:cs="Times New Roman"/>
          <w:color w:val="auto"/>
          <w:sz w:val="24"/>
          <w:szCs w:val="24"/>
        </w:rPr>
        <w:t>5</w:t>
      </w:r>
      <w:r w:rsidR="00306F11" w:rsidRPr="00106039">
        <w:rPr>
          <w:rFonts w:ascii="Times New Roman" w:hAnsi="Times New Roman" w:cs="Times New Roman"/>
          <w:color w:val="auto"/>
          <w:sz w:val="24"/>
          <w:szCs w:val="24"/>
        </w:rPr>
        <w:t>:00</w:t>
      </w:r>
      <w:r w:rsidRPr="00306F11">
        <w:rPr>
          <w:rFonts w:ascii="Times New Roman" w:hAnsi="Times New Roman" w:cs="Times New Roman"/>
          <w:sz w:val="24"/>
          <w:szCs w:val="24"/>
        </w:rPr>
        <w:t xml:space="preserve"> hod.</w:t>
      </w:r>
    </w:p>
    <w:p w14:paraId="44EA7901" w14:textId="77777777" w:rsidR="006D7442" w:rsidRPr="00306F11" w:rsidRDefault="00FB0E0D" w:rsidP="0015647B">
      <w:pPr>
        <w:pStyle w:val="Zkladntext"/>
        <w:tabs>
          <w:tab w:val="left" w:pos="1254"/>
        </w:tabs>
        <w:spacing w:after="0" w:line="240" w:lineRule="auto"/>
        <w:jc w:val="both"/>
        <w:rPr>
          <w:rFonts w:ascii="Times New Roman" w:hAnsi="Times New Roman" w:cs="Times New Roman"/>
          <w:sz w:val="24"/>
          <w:szCs w:val="24"/>
        </w:rPr>
      </w:pPr>
      <w:r w:rsidRPr="00306F11">
        <w:rPr>
          <w:rFonts w:ascii="Times New Roman" w:hAnsi="Times New Roman" w:cs="Times New Roman"/>
          <w:sz w:val="24"/>
          <w:szCs w:val="24"/>
        </w:rPr>
        <w:t>Středa</w:t>
      </w:r>
      <w:r w:rsidRPr="00306F11">
        <w:rPr>
          <w:rFonts w:ascii="Times New Roman" w:hAnsi="Times New Roman" w:cs="Times New Roman"/>
          <w:sz w:val="24"/>
          <w:szCs w:val="24"/>
        </w:rPr>
        <w:tab/>
      </w:r>
      <w:r w:rsidR="00791744">
        <w:rPr>
          <w:rFonts w:ascii="Times New Roman" w:hAnsi="Times New Roman" w:cs="Times New Roman"/>
          <w:color w:val="auto"/>
          <w:sz w:val="24"/>
          <w:szCs w:val="24"/>
        </w:rPr>
        <w:t>12</w:t>
      </w:r>
      <w:r w:rsidR="00306F11" w:rsidRPr="00106039">
        <w:rPr>
          <w:rFonts w:ascii="Times New Roman" w:hAnsi="Times New Roman" w:cs="Times New Roman"/>
          <w:color w:val="auto"/>
          <w:sz w:val="24"/>
          <w:szCs w:val="24"/>
        </w:rPr>
        <w:t>:00–1</w:t>
      </w:r>
      <w:r w:rsidR="00791744">
        <w:rPr>
          <w:rFonts w:ascii="Times New Roman" w:hAnsi="Times New Roman" w:cs="Times New Roman"/>
          <w:color w:val="auto"/>
          <w:sz w:val="24"/>
          <w:szCs w:val="24"/>
        </w:rPr>
        <w:t>5</w:t>
      </w:r>
      <w:r w:rsidR="00306F11" w:rsidRPr="00106039">
        <w:rPr>
          <w:rFonts w:ascii="Times New Roman" w:hAnsi="Times New Roman" w:cs="Times New Roman"/>
          <w:color w:val="auto"/>
          <w:sz w:val="24"/>
          <w:szCs w:val="24"/>
        </w:rPr>
        <w:t>:00</w:t>
      </w:r>
      <w:r w:rsidRPr="00306F11">
        <w:rPr>
          <w:rFonts w:ascii="Times New Roman" w:hAnsi="Times New Roman" w:cs="Times New Roman"/>
          <w:sz w:val="24"/>
          <w:szCs w:val="24"/>
        </w:rPr>
        <w:t xml:space="preserve"> hod.</w:t>
      </w:r>
    </w:p>
    <w:p w14:paraId="7230E9F6" w14:textId="77777777" w:rsidR="006D7442" w:rsidRPr="00306F11" w:rsidRDefault="00FB0E0D" w:rsidP="00106039">
      <w:pPr>
        <w:pStyle w:val="Zhlav"/>
        <w:widowControl w:val="0"/>
        <w:tabs>
          <w:tab w:val="clear" w:pos="4536"/>
          <w:tab w:val="clear" w:pos="9072"/>
          <w:tab w:val="left" w:pos="1254"/>
        </w:tabs>
      </w:pPr>
      <w:r w:rsidRPr="00306F11">
        <w:t>Čtvrtek</w:t>
      </w:r>
      <w:r w:rsidRPr="00306F11">
        <w:tab/>
      </w:r>
      <w:r w:rsidR="00791744">
        <w:rPr>
          <w:rFonts w:eastAsiaTheme="minorHAnsi"/>
          <w:color w:val="auto"/>
          <w:lang w:eastAsia="en-US"/>
        </w:rPr>
        <w:t>12</w:t>
      </w:r>
      <w:r w:rsidR="00306F11" w:rsidRPr="00106039">
        <w:rPr>
          <w:rFonts w:eastAsiaTheme="minorHAnsi"/>
          <w:color w:val="auto"/>
          <w:lang w:eastAsia="en-US"/>
        </w:rPr>
        <w:t>:00–1</w:t>
      </w:r>
      <w:r w:rsidR="00791744">
        <w:rPr>
          <w:rFonts w:eastAsiaTheme="minorHAnsi"/>
          <w:color w:val="auto"/>
          <w:lang w:eastAsia="en-US"/>
        </w:rPr>
        <w:t>5</w:t>
      </w:r>
      <w:r w:rsidR="00306F11" w:rsidRPr="00106039">
        <w:rPr>
          <w:rFonts w:eastAsiaTheme="minorHAnsi"/>
          <w:color w:val="auto"/>
          <w:lang w:eastAsia="en-US"/>
        </w:rPr>
        <w:t>:00</w:t>
      </w:r>
      <w:r w:rsidRPr="00306F11">
        <w:t xml:space="preserve"> hod.</w:t>
      </w:r>
    </w:p>
    <w:p w14:paraId="598C70F6" w14:textId="77777777" w:rsidR="00D10EE3" w:rsidRPr="008F6286" w:rsidRDefault="00D10EE3" w:rsidP="0015647B">
      <w:pPr>
        <w:pStyle w:val="Zhlav"/>
        <w:widowControl w:val="0"/>
        <w:tabs>
          <w:tab w:val="clear" w:pos="4536"/>
          <w:tab w:val="clear" w:pos="9072"/>
          <w:tab w:val="left" w:pos="1254"/>
        </w:tabs>
        <w:spacing w:after="360"/>
      </w:pPr>
      <w:r w:rsidRPr="00306F11">
        <w:t>Pátek</w:t>
      </w:r>
      <w:r w:rsidRPr="00306F11">
        <w:tab/>
      </w:r>
      <w:r w:rsidR="00306F11" w:rsidRPr="00106039">
        <w:rPr>
          <w:rFonts w:eastAsiaTheme="minorHAnsi"/>
          <w:color w:val="auto"/>
          <w:lang w:eastAsia="en-US"/>
        </w:rPr>
        <w:t>08:00–12:00</w:t>
      </w:r>
      <w:r w:rsidRPr="00306F11">
        <w:t xml:space="preserve"> hod.</w:t>
      </w:r>
    </w:p>
    <w:p w14:paraId="7BD66B19" w14:textId="77777777" w:rsidR="006D7442" w:rsidRPr="008F6286" w:rsidRDefault="00FB0E0D" w:rsidP="00D32BAA">
      <w:pPr>
        <w:pStyle w:val="StylzarovnnnastedPed18b"/>
        <w:widowControl w:val="0"/>
        <w:spacing w:before="0"/>
        <w:rPr>
          <w:b/>
          <w:bCs/>
          <w:caps w:val="0"/>
        </w:rPr>
      </w:pPr>
      <w:r w:rsidRPr="008F6286">
        <w:rPr>
          <w:b/>
          <w:bCs/>
          <w:caps w:val="0"/>
        </w:rPr>
        <w:t>Čl. 8</w:t>
      </w:r>
    </w:p>
    <w:p w14:paraId="6BD7A733" w14:textId="77777777" w:rsidR="00D45C34" w:rsidRPr="008F6286" w:rsidRDefault="00FB0E0D" w:rsidP="00D32BAA">
      <w:pPr>
        <w:pStyle w:val="Nzevparagrafu"/>
        <w:widowControl w:val="0"/>
        <w:spacing w:before="60" w:after="120"/>
        <w:rPr>
          <w:bCs/>
          <w:szCs w:val="24"/>
        </w:rPr>
      </w:pPr>
      <w:r w:rsidRPr="008F6286">
        <w:rPr>
          <w:bCs/>
          <w:szCs w:val="24"/>
        </w:rPr>
        <w:t>Korespondence</w:t>
      </w:r>
    </w:p>
    <w:p w14:paraId="4B3638F3" w14:textId="6979DD43" w:rsidR="00D45C34" w:rsidRPr="008F6286" w:rsidRDefault="00E32012" w:rsidP="0015647B">
      <w:pPr>
        <w:numPr>
          <w:ilvl w:val="0"/>
          <w:numId w:val="32"/>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E32012">
        <w:rPr>
          <w:rFonts w:ascii="Times New Roman" w:eastAsiaTheme="minorEastAsia" w:hAnsi="Times New Roman" w:cs="Times New Roman"/>
          <w:color w:val="000000" w:themeColor="text1"/>
          <w:sz w:val="24"/>
          <w:szCs w:val="24"/>
          <w:lang w:eastAsia="cs-CZ"/>
        </w:rPr>
        <w:t>Korespondenci obviněného s obhájci, advokátem, který obviněného zastupuje v jiné věci, státními orgány České republiky nebo diplomatickou misí anebo konzulárním úřadem cizího státu a mezinárodními orgány a organizacemi ve smyslu ustanovení § 60 řádu výkonu vazby, obviněný odevzdává nebo vhazuje do určených schránek v zalepené obálce. Soukromá korespondence se odevzdává v nezalepené obálce. Kontrola korespondence spočívá v seznámení se s obsahem písemnosti a probíhá v souladu se zákonem o výkonu vazby a v souladu s řádem výkonu vazby. Konkrétní adresa či kontakt na státní orgány České republiky a mezinárodní organizace je k dispozici, na vyžádání, u vrchního dozorce nebo jiného pracovníka odborného zacházení ve vězeňství</w:t>
      </w:r>
      <w:r w:rsidR="00762718">
        <w:rPr>
          <w:rFonts w:ascii="Times New Roman" w:eastAsiaTheme="minorEastAsia" w:hAnsi="Times New Roman" w:cs="Times New Roman"/>
          <w:color w:val="000000" w:themeColor="text1"/>
          <w:sz w:val="24"/>
          <w:szCs w:val="24"/>
          <w:lang w:eastAsia="cs-CZ"/>
        </w:rPr>
        <w:t>.</w:t>
      </w:r>
    </w:p>
    <w:p w14:paraId="7A33B1FE" w14:textId="77777777" w:rsidR="00D45C34" w:rsidRPr="008F6286" w:rsidRDefault="00D45C34" w:rsidP="0015647B">
      <w:pPr>
        <w:numPr>
          <w:ilvl w:val="0"/>
          <w:numId w:val="32"/>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Nepovolený obsah korespondence se obviněnému nepředá a odešle se zpět odesílateli na náklady obviněného nebo ji lze uložit do úschovy věznice. Nemá-li obviněný dostatek finančních prostředků k odeslání, bude vynaložená částka vedena jako pohledávka věznice vůči obviněnému (vzniklá na základě protokolu o škodě). V případě, že korespondence bude obsahovat nepovolené věci zcela nepatrné hodnoty, lze je s prokazatelným souhlasem obviněného a za jeho přítomnosti zničit.</w:t>
      </w:r>
    </w:p>
    <w:p w14:paraId="2C4056CF" w14:textId="77777777" w:rsidR="00D45C34" w:rsidRPr="00D10EE3" w:rsidRDefault="00D45C34" w:rsidP="00106039">
      <w:pPr>
        <w:numPr>
          <w:ilvl w:val="0"/>
          <w:numId w:val="32"/>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D10EE3">
        <w:rPr>
          <w:rFonts w:ascii="Times New Roman" w:eastAsiaTheme="minorEastAsia" w:hAnsi="Times New Roman" w:cs="Times New Roman"/>
          <w:color w:val="auto"/>
          <w:sz w:val="24"/>
          <w:szCs w:val="24"/>
          <w:lang w:eastAsia="cs-CZ"/>
        </w:rPr>
        <w:t>Jestliže</w:t>
      </w:r>
      <w:r w:rsidRPr="00D10EE3">
        <w:rPr>
          <w:rFonts w:ascii="Times New Roman" w:eastAsiaTheme="minorEastAsia" w:hAnsi="Times New Roman" w:cs="Times New Roman"/>
          <w:color w:val="auto"/>
          <w:spacing w:val="52"/>
          <w:sz w:val="24"/>
          <w:szCs w:val="24"/>
          <w:lang w:eastAsia="cs-CZ"/>
        </w:rPr>
        <w:t xml:space="preserve"> </w:t>
      </w:r>
      <w:r w:rsidRPr="00D10EE3">
        <w:rPr>
          <w:rFonts w:ascii="Times New Roman" w:eastAsiaTheme="minorEastAsia" w:hAnsi="Times New Roman" w:cs="Times New Roman"/>
          <w:color w:val="auto"/>
          <w:sz w:val="24"/>
          <w:szCs w:val="24"/>
          <w:lang w:eastAsia="cs-CZ"/>
        </w:rPr>
        <w:t>je</w:t>
      </w:r>
      <w:r w:rsidRPr="00D10EE3">
        <w:rPr>
          <w:rFonts w:ascii="Times New Roman" w:eastAsiaTheme="minorEastAsia" w:hAnsi="Times New Roman" w:cs="Times New Roman"/>
          <w:color w:val="auto"/>
          <w:spacing w:val="52"/>
          <w:sz w:val="24"/>
          <w:szCs w:val="24"/>
          <w:lang w:eastAsia="cs-CZ"/>
        </w:rPr>
        <w:t xml:space="preserve"> </w:t>
      </w:r>
      <w:r w:rsidRPr="00D10EE3">
        <w:rPr>
          <w:rFonts w:ascii="Times New Roman" w:eastAsiaTheme="minorEastAsia" w:hAnsi="Times New Roman" w:cs="Times New Roman"/>
          <w:color w:val="auto"/>
          <w:sz w:val="24"/>
          <w:szCs w:val="24"/>
          <w:lang w:eastAsia="cs-CZ"/>
        </w:rPr>
        <w:t>obviněnému</w:t>
      </w:r>
      <w:r w:rsidRPr="00D10EE3">
        <w:rPr>
          <w:rFonts w:ascii="Times New Roman" w:eastAsiaTheme="minorEastAsia" w:hAnsi="Times New Roman" w:cs="Times New Roman"/>
          <w:color w:val="auto"/>
          <w:spacing w:val="52"/>
          <w:sz w:val="24"/>
          <w:szCs w:val="24"/>
          <w:lang w:eastAsia="cs-CZ"/>
        </w:rPr>
        <w:t xml:space="preserve"> </w:t>
      </w:r>
      <w:r w:rsidRPr="00D10EE3">
        <w:rPr>
          <w:rFonts w:ascii="Times New Roman" w:eastAsiaTheme="minorEastAsia" w:hAnsi="Times New Roman" w:cs="Times New Roman"/>
          <w:color w:val="auto"/>
          <w:sz w:val="24"/>
          <w:szCs w:val="24"/>
          <w:lang w:eastAsia="cs-CZ"/>
        </w:rPr>
        <w:t>v</w:t>
      </w:r>
      <w:r w:rsidRPr="00D10EE3">
        <w:rPr>
          <w:rFonts w:ascii="Times New Roman" w:eastAsiaTheme="minorEastAsia" w:hAnsi="Times New Roman" w:cs="Times New Roman"/>
          <w:color w:val="auto"/>
          <w:spacing w:val="52"/>
          <w:sz w:val="24"/>
          <w:szCs w:val="24"/>
          <w:lang w:eastAsia="cs-CZ"/>
        </w:rPr>
        <w:t xml:space="preserve"> </w:t>
      </w:r>
      <w:r w:rsidRPr="00D10EE3">
        <w:rPr>
          <w:rFonts w:ascii="Times New Roman" w:eastAsiaTheme="minorEastAsia" w:hAnsi="Times New Roman" w:cs="Times New Roman"/>
          <w:color w:val="auto"/>
          <w:sz w:val="24"/>
          <w:szCs w:val="24"/>
          <w:lang w:eastAsia="cs-CZ"/>
        </w:rPr>
        <w:t>korespondenci</w:t>
      </w:r>
      <w:r w:rsidRPr="00D10EE3">
        <w:rPr>
          <w:rFonts w:ascii="Times New Roman" w:eastAsiaTheme="minorEastAsia" w:hAnsi="Times New Roman" w:cs="Times New Roman"/>
          <w:color w:val="auto"/>
          <w:spacing w:val="52"/>
          <w:sz w:val="24"/>
          <w:szCs w:val="24"/>
          <w:lang w:eastAsia="cs-CZ"/>
        </w:rPr>
        <w:t xml:space="preserve"> </w:t>
      </w:r>
      <w:r w:rsidRPr="00D10EE3">
        <w:rPr>
          <w:rFonts w:ascii="Times New Roman" w:eastAsiaTheme="minorEastAsia" w:hAnsi="Times New Roman" w:cs="Times New Roman"/>
          <w:color w:val="auto"/>
          <w:sz w:val="24"/>
          <w:szCs w:val="24"/>
          <w:lang w:eastAsia="cs-CZ"/>
        </w:rPr>
        <w:t>do</w:t>
      </w:r>
      <w:r w:rsidRPr="00D10EE3">
        <w:rPr>
          <w:rFonts w:ascii="Times New Roman" w:eastAsiaTheme="minorEastAsia" w:hAnsi="Times New Roman" w:cs="Times New Roman"/>
          <w:color w:val="auto"/>
          <w:spacing w:val="52"/>
          <w:sz w:val="24"/>
          <w:szCs w:val="24"/>
          <w:lang w:eastAsia="cs-CZ"/>
        </w:rPr>
        <w:t xml:space="preserve"> </w:t>
      </w:r>
      <w:r w:rsidRPr="00D10EE3">
        <w:rPr>
          <w:rFonts w:ascii="Times New Roman" w:eastAsiaTheme="minorEastAsia" w:hAnsi="Times New Roman" w:cs="Times New Roman"/>
          <w:color w:val="auto"/>
          <w:sz w:val="24"/>
          <w:szCs w:val="24"/>
          <w:lang w:eastAsia="cs-CZ"/>
        </w:rPr>
        <w:t>věznice</w:t>
      </w:r>
      <w:r w:rsidRPr="00D10EE3">
        <w:rPr>
          <w:rFonts w:ascii="Times New Roman" w:eastAsiaTheme="minorEastAsia" w:hAnsi="Times New Roman" w:cs="Times New Roman"/>
          <w:color w:val="auto"/>
          <w:spacing w:val="52"/>
          <w:sz w:val="24"/>
          <w:szCs w:val="24"/>
          <w:lang w:eastAsia="cs-CZ"/>
        </w:rPr>
        <w:t xml:space="preserve"> </w:t>
      </w:r>
      <w:r w:rsidRPr="00D10EE3">
        <w:rPr>
          <w:rFonts w:ascii="Times New Roman" w:eastAsiaTheme="minorEastAsia" w:hAnsi="Times New Roman" w:cs="Times New Roman"/>
          <w:color w:val="auto"/>
          <w:sz w:val="24"/>
          <w:szCs w:val="24"/>
          <w:lang w:eastAsia="cs-CZ"/>
        </w:rPr>
        <w:t>zas</w:t>
      </w:r>
      <w:r w:rsidR="00F33180" w:rsidRPr="00D10EE3">
        <w:rPr>
          <w:rFonts w:ascii="Times New Roman" w:eastAsiaTheme="minorEastAsia" w:hAnsi="Times New Roman" w:cs="Times New Roman"/>
          <w:color w:val="auto"/>
          <w:sz w:val="24"/>
          <w:szCs w:val="24"/>
          <w:lang w:eastAsia="cs-CZ"/>
        </w:rPr>
        <w:t>lána</w:t>
      </w:r>
      <w:r w:rsidR="00F33180" w:rsidRPr="00D10EE3">
        <w:rPr>
          <w:rFonts w:ascii="Times New Roman" w:eastAsiaTheme="minorEastAsia" w:hAnsi="Times New Roman" w:cs="Times New Roman"/>
          <w:color w:val="auto"/>
          <w:spacing w:val="52"/>
          <w:sz w:val="24"/>
          <w:szCs w:val="24"/>
          <w:lang w:eastAsia="cs-CZ"/>
        </w:rPr>
        <w:t xml:space="preserve"> </w:t>
      </w:r>
      <w:r w:rsidR="00F33180" w:rsidRPr="00D10EE3">
        <w:rPr>
          <w:rFonts w:ascii="Times New Roman" w:eastAsiaTheme="minorEastAsia" w:hAnsi="Times New Roman" w:cs="Times New Roman"/>
          <w:color w:val="auto"/>
          <w:sz w:val="24"/>
          <w:szCs w:val="24"/>
          <w:lang w:eastAsia="cs-CZ"/>
        </w:rPr>
        <w:t>finanční</w:t>
      </w:r>
      <w:r w:rsidR="00F33180" w:rsidRPr="00D10EE3">
        <w:rPr>
          <w:rFonts w:ascii="Times New Roman" w:eastAsiaTheme="minorEastAsia" w:hAnsi="Times New Roman" w:cs="Times New Roman"/>
          <w:color w:val="auto"/>
          <w:spacing w:val="52"/>
          <w:sz w:val="24"/>
          <w:szCs w:val="24"/>
          <w:lang w:eastAsia="cs-CZ"/>
        </w:rPr>
        <w:t xml:space="preserve"> </w:t>
      </w:r>
      <w:r w:rsidR="00F33180" w:rsidRPr="00D10EE3">
        <w:rPr>
          <w:rFonts w:ascii="Times New Roman" w:eastAsiaTheme="minorEastAsia" w:hAnsi="Times New Roman" w:cs="Times New Roman"/>
          <w:color w:val="auto"/>
          <w:sz w:val="24"/>
          <w:szCs w:val="24"/>
          <w:lang w:eastAsia="cs-CZ"/>
        </w:rPr>
        <w:t>hotovost,</w:t>
      </w:r>
      <w:r w:rsidR="00F33180" w:rsidRPr="00D10EE3">
        <w:rPr>
          <w:rFonts w:ascii="Times New Roman" w:eastAsiaTheme="minorEastAsia" w:hAnsi="Times New Roman" w:cs="Times New Roman"/>
          <w:color w:val="auto"/>
          <w:spacing w:val="52"/>
          <w:sz w:val="24"/>
          <w:szCs w:val="24"/>
          <w:lang w:eastAsia="cs-CZ"/>
        </w:rPr>
        <w:t xml:space="preserve"> </w:t>
      </w:r>
      <w:r w:rsidR="00F33180" w:rsidRPr="00D10EE3">
        <w:rPr>
          <w:rFonts w:ascii="Times New Roman" w:eastAsiaTheme="minorEastAsia" w:hAnsi="Times New Roman" w:cs="Times New Roman"/>
          <w:color w:val="auto"/>
          <w:sz w:val="24"/>
          <w:szCs w:val="24"/>
          <w:lang w:eastAsia="cs-CZ"/>
        </w:rPr>
        <w:t>tato</w:t>
      </w:r>
      <w:r w:rsidR="00F33180" w:rsidRPr="00D10EE3">
        <w:rPr>
          <w:rFonts w:ascii="Times New Roman" w:eastAsiaTheme="minorEastAsia" w:hAnsi="Times New Roman" w:cs="Times New Roman"/>
          <w:color w:val="auto"/>
          <w:spacing w:val="52"/>
          <w:sz w:val="24"/>
          <w:szCs w:val="24"/>
          <w:lang w:eastAsia="cs-CZ"/>
        </w:rPr>
        <w:t xml:space="preserve"> </w:t>
      </w:r>
      <w:r w:rsidR="00F33180" w:rsidRPr="00D10EE3">
        <w:rPr>
          <w:rFonts w:ascii="Times New Roman" w:eastAsiaTheme="minorEastAsia" w:hAnsi="Times New Roman" w:cs="Times New Roman"/>
          <w:color w:val="auto"/>
          <w:sz w:val="24"/>
          <w:szCs w:val="24"/>
          <w:lang w:eastAsia="cs-CZ"/>
        </w:rPr>
        <w:t>se</w:t>
      </w:r>
      <w:r w:rsidR="00D10EE3">
        <w:rPr>
          <w:rFonts w:ascii="Times New Roman" w:eastAsiaTheme="minorEastAsia" w:hAnsi="Times New Roman" w:cs="Times New Roman"/>
          <w:color w:val="auto"/>
          <w:sz w:val="24"/>
          <w:szCs w:val="24"/>
          <w:lang w:eastAsia="cs-CZ"/>
        </w:rPr>
        <w:t xml:space="preserve"> </w:t>
      </w:r>
      <w:r w:rsidRPr="00D10EE3">
        <w:rPr>
          <w:rFonts w:ascii="Times New Roman" w:eastAsiaTheme="minorEastAsia" w:hAnsi="Times New Roman" w:cs="Times New Roman"/>
          <w:color w:val="auto"/>
          <w:sz w:val="24"/>
          <w:szCs w:val="24"/>
          <w:lang w:eastAsia="cs-CZ"/>
        </w:rPr>
        <w:t>obviněnému nevydá. O této skutečnosti je obviněný informován a finanční hotovost je předána k zaúčtování na příslušný účet vedený věznicí. Pokud o to obviněný požádá, může být zadržená finanční hotovost na jeho náklady zaslána zpět odesílateli.</w:t>
      </w:r>
    </w:p>
    <w:p w14:paraId="3B4F0EA7" w14:textId="77777777" w:rsidR="00DD6722" w:rsidRDefault="00D45C34" w:rsidP="007A2A72">
      <w:pPr>
        <w:numPr>
          <w:ilvl w:val="0"/>
          <w:numId w:val="32"/>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Odesílání</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a</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přijímání</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korespondence</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se</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provádí</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zásadně</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prostřednictvím</w:t>
      </w:r>
      <w:r w:rsidRPr="00106039">
        <w:rPr>
          <w:rFonts w:ascii="Times New Roman" w:eastAsiaTheme="minorEastAsia" w:hAnsi="Times New Roman" w:cs="Times New Roman"/>
          <w:color w:val="auto"/>
          <w:spacing w:val="76"/>
          <w:sz w:val="24"/>
          <w:szCs w:val="24"/>
          <w:lang w:eastAsia="cs-CZ"/>
        </w:rPr>
        <w:t xml:space="preserve"> </w:t>
      </w:r>
      <w:r w:rsidRPr="008F6286">
        <w:rPr>
          <w:rFonts w:ascii="Times New Roman" w:eastAsiaTheme="minorEastAsia" w:hAnsi="Times New Roman" w:cs="Times New Roman"/>
          <w:color w:val="auto"/>
          <w:sz w:val="24"/>
          <w:szCs w:val="24"/>
          <w:lang w:eastAsia="cs-CZ"/>
        </w:rPr>
        <w:t>příslušného</w:t>
      </w:r>
    </w:p>
    <w:p w14:paraId="62F1F322" w14:textId="77777777" w:rsidR="00D45C34" w:rsidRPr="008F6286" w:rsidRDefault="00D45C34" w:rsidP="00106039">
      <w:pPr>
        <w:tabs>
          <w:tab w:val="left" w:pos="426"/>
        </w:tabs>
        <w:autoSpaceDE w:val="0"/>
        <w:autoSpaceDN w:val="0"/>
        <w:adjustRightInd w:val="0"/>
        <w:spacing w:after="120" w:line="240" w:lineRule="auto"/>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vrchního dozorce. Odesílání a přijímání korespondence nebo dalších zpráv a sdělení jiným způsobem není povoleno.</w:t>
      </w:r>
    </w:p>
    <w:p w14:paraId="770950B7" w14:textId="77777777" w:rsidR="00D45C34" w:rsidRPr="008F6286" w:rsidRDefault="00D45C34" w:rsidP="0015647B">
      <w:pPr>
        <w:numPr>
          <w:ilvl w:val="0"/>
          <w:numId w:val="32"/>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U odesílané doporučené korespondence na přední stranu obálky v levém horním rohu obviněný uvede adresu odesílatele, tedy své jméno a příjmení a adresu věznice. Bez tohoto údaje nebude korespondence jako doporučená poštou přijata. S touto korespondencí obviněný předkládá zároveň řádně vyplněný podací lístek. Podací lístek je obviněnému vrácen bezprostředně po potvrzení na poštovním úřadu a doručení do věznice.</w:t>
      </w:r>
    </w:p>
    <w:p w14:paraId="3B6A75DD" w14:textId="77777777" w:rsidR="00D45C34" w:rsidRPr="008F6286" w:rsidRDefault="00D45C34" w:rsidP="0015647B">
      <w:pPr>
        <w:numPr>
          <w:ilvl w:val="0"/>
          <w:numId w:val="32"/>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 xml:space="preserve">U odesílané korespondence je </w:t>
      </w:r>
      <w:r w:rsidR="001D643A">
        <w:rPr>
          <w:rFonts w:ascii="Times New Roman" w:eastAsiaTheme="minorEastAsia" w:hAnsi="Times New Roman" w:cs="Times New Roman"/>
          <w:color w:val="auto"/>
          <w:sz w:val="24"/>
          <w:szCs w:val="24"/>
          <w:lang w:eastAsia="cs-CZ"/>
        </w:rPr>
        <w:t>obviněný povinen</w:t>
      </w:r>
      <w:r w:rsidRPr="008F6286">
        <w:rPr>
          <w:rFonts w:ascii="Times New Roman" w:eastAsiaTheme="minorEastAsia" w:hAnsi="Times New Roman" w:cs="Times New Roman"/>
          <w:color w:val="auto"/>
          <w:sz w:val="24"/>
          <w:szCs w:val="24"/>
          <w:lang w:eastAsia="cs-CZ"/>
        </w:rPr>
        <w:t xml:space="preserve"> na přední stranu levého horního rohu obálky uvádět čitelně (hůlkovým písmem) své jméno a příjmení z důvodu možného vrácení při nepřevzetí poštovním úřadem či adresátem.</w:t>
      </w:r>
    </w:p>
    <w:p w14:paraId="7E388303" w14:textId="77777777" w:rsidR="007861D2" w:rsidRPr="008F6286" w:rsidRDefault="007861D2" w:rsidP="0015647B">
      <w:pPr>
        <w:numPr>
          <w:ilvl w:val="0"/>
          <w:numId w:val="32"/>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hAnsi="Times New Roman" w:cs="Times New Roman"/>
          <w:sz w:val="24"/>
          <w:szCs w:val="24"/>
        </w:rPr>
        <w:t>V případě, že korespondence obsahuje potraviny nebo věci osobní potřeby, považuje se za balíček ve smyslu § 16 odst. 2 zákona.</w:t>
      </w:r>
    </w:p>
    <w:p w14:paraId="5907013A" w14:textId="77777777" w:rsidR="006D7442" w:rsidRPr="00EE553C" w:rsidRDefault="007861D2" w:rsidP="00D32BAA">
      <w:pPr>
        <w:numPr>
          <w:ilvl w:val="0"/>
          <w:numId w:val="32"/>
        </w:numPr>
        <w:tabs>
          <w:tab w:val="left" w:pos="426"/>
        </w:tabs>
        <w:autoSpaceDE w:val="0"/>
        <w:autoSpaceDN w:val="0"/>
        <w:adjustRightInd w:val="0"/>
        <w:spacing w:after="36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Doba přijímání a výdeje korespondence obviněných je stanovena v ČRD.</w:t>
      </w:r>
    </w:p>
    <w:p w14:paraId="7CC6E0B6" w14:textId="77777777" w:rsidR="006D7442" w:rsidRPr="008F6286" w:rsidRDefault="00FB0E0D" w:rsidP="00D32BAA">
      <w:pPr>
        <w:pStyle w:val="Zhlav"/>
        <w:widowControl w:val="0"/>
        <w:tabs>
          <w:tab w:val="clear" w:pos="4536"/>
          <w:tab w:val="clear" w:pos="9072"/>
          <w:tab w:val="left" w:pos="426"/>
        </w:tabs>
        <w:jc w:val="center"/>
        <w:rPr>
          <w:b/>
          <w:bCs/>
          <w:caps/>
        </w:rPr>
      </w:pPr>
      <w:r w:rsidRPr="008F6286">
        <w:rPr>
          <w:b/>
          <w:bCs/>
        </w:rPr>
        <w:t>Čl. 9</w:t>
      </w:r>
    </w:p>
    <w:p w14:paraId="74A7B3BB" w14:textId="77777777" w:rsidR="006D7442" w:rsidRPr="008F6286" w:rsidRDefault="00FB0E0D" w:rsidP="00D32BAA">
      <w:pPr>
        <w:pStyle w:val="Nzevparagrafu"/>
        <w:widowControl w:val="0"/>
        <w:spacing w:before="60" w:after="120"/>
        <w:rPr>
          <w:bCs/>
          <w:szCs w:val="24"/>
        </w:rPr>
      </w:pPr>
      <w:r w:rsidRPr="008F6286">
        <w:rPr>
          <w:bCs/>
          <w:szCs w:val="24"/>
        </w:rPr>
        <w:t>Užívání telefonu</w:t>
      </w:r>
    </w:p>
    <w:p w14:paraId="60A6F276" w14:textId="77777777" w:rsidR="006D7442" w:rsidRPr="008F6286" w:rsidRDefault="00FB0E0D" w:rsidP="00BE6CF2">
      <w:pPr>
        <w:widowControl w:val="0"/>
        <w:numPr>
          <w:ilvl w:val="0"/>
          <w:numId w:val="13"/>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Užívání telefonu obviněným se řídí ustanovením § 13a zákona.</w:t>
      </w:r>
      <w:r w:rsidR="00FE7ACC" w:rsidRPr="00FE7ACC">
        <w:t xml:space="preserve"> </w:t>
      </w:r>
      <w:r w:rsidR="00BE6CF2" w:rsidRPr="00BE6CF2">
        <w:rPr>
          <w:rFonts w:ascii="Times New Roman" w:hAnsi="Times New Roman" w:cs="Times New Roman"/>
          <w:sz w:val="24"/>
          <w:szCs w:val="24"/>
        </w:rPr>
        <w:t>Registrace telefonního kontaktu je provedena na základě žádosti obviněného, kterou mu na vyžádání vydá vrchní dozorce. V žádosti uvede obviněný potřebné kontakty na osoby blízké, včetně vztahu k těmto osobám.</w:t>
      </w:r>
      <w:r w:rsidR="00FE7ACC" w:rsidRPr="00FE7ACC">
        <w:rPr>
          <w:rFonts w:ascii="Times New Roman" w:hAnsi="Times New Roman" w:cs="Times New Roman"/>
          <w:sz w:val="24"/>
          <w:szCs w:val="24"/>
        </w:rPr>
        <w:t xml:space="preserve"> V případě povolení použití telefonu s jinou než osobou blízkou, obhájcem nebo zplnomocněným advokátem se postupuje v souladu s právními předpisy</w:t>
      </w:r>
      <w:r w:rsidR="00FE7ACC">
        <w:rPr>
          <w:rFonts w:ascii="Times New Roman" w:hAnsi="Times New Roman" w:cs="Times New Roman"/>
          <w:sz w:val="24"/>
          <w:szCs w:val="24"/>
        </w:rPr>
        <w:t xml:space="preserve"> (</w:t>
      </w:r>
      <w:r w:rsidR="00192CAB" w:rsidRPr="00192CAB">
        <w:rPr>
          <w:rFonts w:ascii="Times New Roman" w:hAnsi="Times New Roman" w:cs="Times New Roman"/>
          <w:sz w:val="24"/>
          <w:szCs w:val="24"/>
        </w:rPr>
        <w:t>§ 13a odst. 2 zákona</w:t>
      </w:r>
      <w:r w:rsidR="00FE7ACC">
        <w:rPr>
          <w:rFonts w:ascii="Times New Roman" w:hAnsi="Times New Roman" w:cs="Times New Roman"/>
          <w:sz w:val="24"/>
          <w:szCs w:val="24"/>
        </w:rPr>
        <w:t>)</w:t>
      </w:r>
      <w:r w:rsidR="00FE7ACC" w:rsidRPr="00FE7ACC">
        <w:rPr>
          <w:rFonts w:ascii="Times New Roman" w:hAnsi="Times New Roman" w:cs="Times New Roman"/>
          <w:sz w:val="24"/>
          <w:szCs w:val="24"/>
        </w:rPr>
        <w:t>.</w:t>
      </w:r>
    </w:p>
    <w:p w14:paraId="7FB07780" w14:textId="77777777" w:rsidR="00D1094E" w:rsidRPr="00D1094E" w:rsidRDefault="00D1094E" w:rsidP="00D1094E">
      <w:pPr>
        <w:widowControl w:val="0"/>
        <w:numPr>
          <w:ilvl w:val="0"/>
          <w:numId w:val="13"/>
        </w:numPr>
        <w:tabs>
          <w:tab w:val="left" w:pos="426"/>
        </w:tabs>
        <w:spacing w:after="120" w:line="240" w:lineRule="auto"/>
        <w:jc w:val="both"/>
        <w:rPr>
          <w:rFonts w:ascii="Times New Roman" w:hAnsi="Times New Roman" w:cs="Times New Roman"/>
          <w:color w:val="auto"/>
          <w:sz w:val="24"/>
          <w:szCs w:val="24"/>
        </w:rPr>
      </w:pPr>
      <w:r w:rsidRPr="00D1094E">
        <w:rPr>
          <w:rFonts w:ascii="Times New Roman" w:hAnsi="Times New Roman" w:cs="Times New Roman"/>
          <w:color w:val="auto"/>
          <w:sz w:val="24"/>
          <w:szCs w:val="24"/>
        </w:rPr>
        <w:t xml:space="preserve">Telefonní automaty pro realizaci telefonních hovorů </w:t>
      </w:r>
      <w:r>
        <w:rPr>
          <w:rFonts w:ascii="Times New Roman" w:hAnsi="Times New Roman" w:cs="Times New Roman"/>
          <w:color w:val="auto"/>
          <w:sz w:val="24"/>
          <w:szCs w:val="24"/>
        </w:rPr>
        <w:t>obviněných</w:t>
      </w:r>
      <w:r w:rsidRPr="00D1094E">
        <w:rPr>
          <w:rFonts w:ascii="Times New Roman" w:hAnsi="Times New Roman" w:cs="Times New Roman"/>
          <w:color w:val="auto"/>
          <w:sz w:val="24"/>
          <w:szCs w:val="24"/>
        </w:rPr>
        <w:t xml:space="preserve"> jsou ve Vazební věznici Teplice umístěny:</w:t>
      </w:r>
      <w:r>
        <w:rPr>
          <w:rFonts w:ascii="Times New Roman" w:hAnsi="Times New Roman" w:cs="Times New Roman"/>
          <w:color w:val="auto"/>
          <w:sz w:val="24"/>
          <w:szCs w:val="24"/>
        </w:rPr>
        <w:t xml:space="preserve"> </w:t>
      </w:r>
    </w:p>
    <w:p w14:paraId="2FE55326" w14:textId="77777777" w:rsidR="00D1094E" w:rsidRPr="00D13A7D" w:rsidRDefault="00D1094E" w:rsidP="00D13A7D">
      <w:pPr>
        <w:pStyle w:val="Odstavecseseznamem"/>
        <w:widowControl w:val="0"/>
        <w:numPr>
          <w:ilvl w:val="0"/>
          <w:numId w:val="43"/>
        </w:numPr>
        <w:tabs>
          <w:tab w:val="left" w:pos="426"/>
        </w:tabs>
        <w:spacing w:after="120"/>
        <w:jc w:val="both"/>
        <w:rPr>
          <w:color w:val="auto"/>
        </w:rPr>
      </w:pPr>
      <w:r w:rsidRPr="00D13A7D">
        <w:rPr>
          <w:color w:val="auto"/>
        </w:rPr>
        <w:t>na celách oddělení výkonu vazby se zmírněným režimem 319 a 422 (dále jen „OZR“),</w:t>
      </w:r>
    </w:p>
    <w:p w14:paraId="0BB3B725" w14:textId="77777777" w:rsidR="00D1094E" w:rsidRPr="00D13A7D" w:rsidRDefault="00D1094E" w:rsidP="00D13A7D">
      <w:pPr>
        <w:pStyle w:val="Odstavecseseznamem"/>
        <w:widowControl w:val="0"/>
        <w:numPr>
          <w:ilvl w:val="0"/>
          <w:numId w:val="44"/>
        </w:numPr>
        <w:tabs>
          <w:tab w:val="left" w:pos="426"/>
        </w:tabs>
        <w:spacing w:after="120"/>
        <w:jc w:val="both"/>
        <w:rPr>
          <w:color w:val="auto"/>
        </w:rPr>
      </w:pPr>
      <w:r w:rsidRPr="00D13A7D">
        <w:rPr>
          <w:color w:val="auto"/>
        </w:rPr>
        <w:t>na jednotlivých patrech vazební části: 2. patro: vedle dozorčího stanoviště, 3. patro: vedle dozorčího stanoviště, 4 patro: prostor u knihovny (dále jen „patra“),</w:t>
      </w:r>
    </w:p>
    <w:p w14:paraId="0885ADDB" w14:textId="77777777" w:rsidR="00D1094E" w:rsidRPr="00D13A7D" w:rsidRDefault="00D1094E" w:rsidP="00D13A7D">
      <w:pPr>
        <w:pStyle w:val="Odstavecseseznamem"/>
        <w:widowControl w:val="0"/>
        <w:numPr>
          <w:ilvl w:val="0"/>
          <w:numId w:val="45"/>
        </w:numPr>
        <w:tabs>
          <w:tab w:val="left" w:pos="426"/>
        </w:tabs>
        <w:spacing w:after="120"/>
        <w:jc w:val="both"/>
        <w:rPr>
          <w:color w:val="auto"/>
        </w:rPr>
      </w:pPr>
      <w:r w:rsidRPr="00D13A7D">
        <w:rPr>
          <w:color w:val="auto"/>
        </w:rPr>
        <w:t>na vycházkových dvorech č. 2, 3 a 4 (dále jen „dvory“).</w:t>
      </w:r>
    </w:p>
    <w:p w14:paraId="34226CFD" w14:textId="77777777" w:rsidR="00D1094E" w:rsidRDefault="00D1094E" w:rsidP="00D1094E">
      <w:pPr>
        <w:widowControl w:val="0"/>
        <w:numPr>
          <w:ilvl w:val="0"/>
          <w:numId w:val="13"/>
        </w:numPr>
        <w:tabs>
          <w:tab w:val="left" w:pos="426"/>
        </w:tabs>
        <w:spacing w:after="120" w:line="240" w:lineRule="auto"/>
        <w:jc w:val="both"/>
        <w:rPr>
          <w:rFonts w:ascii="Times New Roman" w:hAnsi="Times New Roman" w:cs="Times New Roman"/>
          <w:color w:val="auto"/>
          <w:sz w:val="24"/>
          <w:szCs w:val="24"/>
        </w:rPr>
      </w:pPr>
      <w:r w:rsidRPr="00D1094E">
        <w:rPr>
          <w:rFonts w:ascii="Times New Roman" w:hAnsi="Times New Roman" w:cs="Times New Roman"/>
          <w:color w:val="auto"/>
          <w:sz w:val="24"/>
          <w:szCs w:val="24"/>
        </w:rPr>
        <w:t xml:space="preserve">Telefonní automaty ve </w:t>
      </w:r>
      <w:r w:rsidR="00F947CA">
        <w:rPr>
          <w:rFonts w:ascii="Times New Roman" w:hAnsi="Times New Roman" w:cs="Times New Roman"/>
          <w:color w:val="auto"/>
          <w:sz w:val="24"/>
          <w:szCs w:val="24"/>
        </w:rPr>
        <w:t xml:space="preserve">Vazební věznici Teplice </w:t>
      </w:r>
      <w:r w:rsidRPr="00D1094E">
        <w:rPr>
          <w:rFonts w:ascii="Times New Roman" w:hAnsi="Times New Roman" w:cs="Times New Roman"/>
          <w:color w:val="auto"/>
          <w:sz w:val="24"/>
          <w:szCs w:val="24"/>
        </w:rPr>
        <w:t>jsou užívány následovně:</w:t>
      </w:r>
    </w:p>
    <w:p w14:paraId="27BC048C" w14:textId="77777777" w:rsidR="00D1094E" w:rsidRDefault="00D1094E" w:rsidP="00D1094E">
      <w:pPr>
        <w:pStyle w:val="Odstavecseseznamem"/>
        <w:numPr>
          <w:ilvl w:val="0"/>
          <w:numId w:val="46"/>
        </w:numPr>
        <w:contextualSpacing/>
        <w:jc w:val="both"/>
      </w:pPr>
      <w:r>
        <w:t>telefonní hovory obviněných jsou</w:t>
      </w:r>
      <w:r w:rsidR="00791744">
        <w:t xml:space="preserve"> realizovány</w:t>
      </w:r>
      <w:r>
        <w:t xml:space="preserve"> prostřednictvím automatů umístěných na celách OZR denně v čase od 6,00 do 21,30 hod., telefonní hovory na těchto celách </w:t>
      </w:r>
      <w:r w:rsidRPr="00E31C7B">
        <w:t xml:space="preserve">jsou realizovány bez </w:t>
      </w:r>
      <w:r>
        <w:t>dozoru</w:t>
      </w:r>
      <w:r w:rsidRPr="00E31C7B">
        <w:t xml:space="preserve"> zaměstnance oddělení výkonu vazby a trestu</w:t>
      </w:r>
      <w:r>
        <w:t xml:space="preserve"> </w:t>
      </w:r>
      <w:r w:rsidRPr="00E1367E">
        <w:t>(dále jen „</w:t>
      </w:r>
      <w:r>
        <w:t>OVVaT“),</w:t>
      </w:r>
    </w:p>
    <w:p w14:paraId="73073224" w14:textId="77777777" w:rsidR="00D1094E" w:rsidRDefault="00D1094E" w:rsidP="00D13A7D">
      <w:pPr>
        <w:pStyle w:val="Odstavecseseznamem"/>
        <w:ind w:left="720"/>
        <w:contextualSpacing/>
        <w:jc w:val="both"/>
      </w:pPr>
    </w:p>
    <w:p w14:paraId="761B93A0" w14:textId="77777777" w:rsidR="00D1094E" w:rsidRDefault="00D1094E" w:rsidP="00D1094E">
      <w:pPr>
        <w:pStyle w:val="Odstavecseseznamem"/>
        <w:numPr>
          <w:ilvl w:val="0"/>
          <w:numId w:val="46"/>
        </w:numPr>
        <w:contextualSpacing/>
        <w:jc w:val="both"/>
      </w:pPr>
      <w:r>
        <w:t xml:space="preserve">telefonní hovory obviněných prostřednictvím automatů umístěných na jednotlivých patrech jsou realizovány zpravidla v pracovních dnech v čase od 7,30 do 17,30 hod. Vězněné osoby jsou k telefonním hovorům předváděny dozorci, vrchními dozorci, inspektory dozorčí směny, vychovateli a speciálními pedagogy OVVaT a příslušníky OVS </w:t>
      </w:r>
      <w:r w:rsidRPr="004D30AD">
        <w:t>(dále jen „</w:t>
      </w:r>
      <w:r>
        <w:t>pověřený zaměstnanec</w:t>
      </w:r>
      <w:r w:rsidRPr="004D30AD">
        <w:t>“)</w:t>
      </w:r>
      <w:r>
        <w:t xml:space="preserve">. </w:t>
      </w:r>
      <w:r w:rsidRPr="00E1367E">
        <w:t>Předvádění vězněných osob je prováděno dle Zásad vnitřní bezpečnosti</w:t>
      </w:r>
      <w:r>
        <w:t>. Vězněné osoby jsou při realizaci telefonních hovorů pod neustálým dozorem,</w:t>
      </w:r>
    </w:p>
    <w:p w14:paraId="1AFB4768" w14:textId="77777777" w:rsidR="00D1094E" w:rsidRDefault="00D1094E" w:rsidP="00D13A7D">
      <w:pPr>
        <w:pStyle w:val="Odstavecseseznamem"/>
      </w:pPr>
    </w:p>
    <w:p w14:paraId="5292BD87" w14:textId="77777777" w:rsidR="00D1094E" w:rsidRDefault="00D1094E" w:rsidP="00D13A7D">
      <w:pPr>
        <w:pStyle w:val="Odstavecseseznamem"/>
        <w:numPr>
          <w:ilvl w:val="0"/>
          <w:numId w:val="46"/>
        </w:numPr>
        <w:contextualSpacing/>
        <w:jc w:val="both"/>
      </w:pPr>
      <w:r w:rsidRPr="00D075CA">
        <w:t xml:space="preserve">telefonní hovory </w:t>
      </w:r>
      <w:r>
        <w:t>obviněných</w:t>
      </w:r>
      <w:r w:rsidRPr="00D075CA">
        <w:t xml:space="preserve"> prostřednictvím automatů umístěných</w:t>
      </w:r>
      <w:r>
        <w:t xml:space="preserve"> na dvorech jsou realizovány zpravidla v pracovních dnech v čase provádění vycházek. Předvádění vězněných osob je prováděno dle Zásad vnitřní bezpečnosti. Předvádění vězněných osob na vycházky zajišťují příslušníci OVS.</w:t>
      </w:r>
    </w:p>
    <w:p w14:paraId="627DC5F9" w14:textId="77777777" w:rsidR="00D1094E" w:rsidRPr="00D13A7D" w:rsidRDefault="00D1094E" w:rsidP="00D13A7D">
      <w:pPr>
        <w:pStyle w:val="Odstavecseseznamem"/>
        <w:ind w:left="720"/>
        <w:contextualSpacing/>
        <w:jc w:val="both"/>
      </w:pPr>
    </w:p>
    <w:p w14:paraId="0E20CACF" w14:textId="77777777" w:rsidR="00D1094E" w:rsidRDefault="00D1094E" w:rsidP="00D32BAA">
      <w:pPr>
        <w:widowControl w:val="0"/>
        <w:numPr>
          <w:ilvl w:val="0"/>
          <w:numId w:val="13"/>
        </w:numPr>
        <w:tabs>
          <w:tab w:val="clear" w:pos="360"/>
          <w:tab w:val="left" w:pos="426"/>
        </w:tabs>
        <w:spacing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Obvinění</w:t>
      </w:r>
      <w:r w:rsidRPr="00D1094E">
        <w:rPr>
          <w:rFonts w:ascii="Times New Roman" w:hAnsi="Times New Roman" w:cs="Times New Roman"/>
          <w:color w:val="auto"/>
          <w:sz w:val="24"/>
          <w:szCs w:val="24"/>
        </w:rPr>
        <w:t xml:space="preserve"> jsou o možnosti a postupu zřízení telefonního účtu prokazatelně</w:t>
      </w:r>
      <w:r w:rsidR="004F1A4D">
        <w:rPr>
          <w:rFonts w:ascii="Times New Roman" w:hAnsi="Times New Roman" w:cs="Times New Roman"/>
          <w:color w:val="auto"/>
          <w:sz w:val="24"/>
          <w:szCs w:val="24"/>
        </w:rPr>
        <w:t xml:space="preserve"> poučeni</w:t>
      </w:r>
      <w:r>
        <w:rPr>
          <w:rFonts w:ascii="Times New Roman" w:hAnsi="Times New Roman" w:cs="Times New Roman"/>
          <w:color w:val="auto"/>
          <w:sz w:val="24"/>
          <w:szCs w:val="24"/>
        </w:rPr>
        <w:t xml:space="preserve"> vrchními dozorci</w:t>
      </w:r>
      <w:r w:rsidRPr="00D1094E">
        <w:rPr>
          <w:rFonts w:ascii="Times New Roman" w:hAnsi="Times New Roman" w:cs="Times New Roman"/>
          <w:color w:val="auto"/>
          <w:sz w:val="24"/>
          <w:szCs w:val="24"/>
        </w:rPr>
        <w:t xml:space="preserve"> po příjmu do výkonu vazby. Vrchní dozorci provedou zápis o poučení do jednotného záznamového listu, který vězněné osoby podepisují.</w:t>
      </w:r>
    </w:p>
    <w:p w14:paraId="497D1E0F" w14:textId="42EA6146" w:rsidR="007F368F" w:rsidRDefault="007F368F" w:rsidP="00F947CA">
      <w:pPr>
        <w:widowControl w:val="0"/>
        <w:numPr>
          <w:ilvl w:val="0"/>
          <w:numId w:val="13"/>
        </w:num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368F">
        <w:rPr>
          <w:rFonts w:ascii="Times New Roman" w:hAnsi="Times New Roman" w:cs="Times New Roman"/>
          <w:sz w:val="24"/>
          <w:szCs w:val="24"/>
        </w:rPr>
        <w:t xml:space="preserve">Před </w:t>
      </w:r>
      <w:r>
        <w:rPr>
          <w:rFonts w:ascii="Times New Roman" w:hAnsi="Times New Roman" w:cs="Times New Roman"/>
          <w:sz w:val="24"/>
          <w:szCs w:val="24"/>
        </w:rPr>
        <w:t xml:space="preserve">zřízením telefonního účtu je provedena kontrola </w:t>
      </w:r>
      <w:r w:rsidRPr="007F368F">
        <w:rPr>
          <w:rFonts w:ascii="Times New Roman" w:hAnsi="Times New Roman" w:cs="Times New Roman"/>
          <w:sz w:val="24"/>
          <w:szCs w:val="24"/>
        </w:rPr>
        <w:t>správnost</w:t>
      </w:r>
      <w:r>
        <w:rPr>
          <w:rFonts w:ascii="Times New Roman" w:hAnsi="Times New Roman" w:cs="Times New Roman"/>
          <w:sz w:val="24"/>
          <w:szCs w:val="24"/>
        </w:rPr>
        <w:t>i</w:t>
      </w:r>
      <w:r w:rsidRPr="007F368F">
        <w:rPr>
          <w:rFonts w:ascii="Times New Roman" w:hAnsi="Times New Roman" w:cs="Times New Roman"/>
          <w:sz w:val="24"/>
          <w:szCs w:val="24"/>
        </w:rPr>
        <w:t xml:space="preserve"> údajů uvedených v žádosti </w:t>
      </w:r>
      <w:r>
        <w:rPr>
          <w:rFonts w:ascii="Times New Roman" w:hAnsi="Times New Roman" w:cs="Times New Roman"/>
          <w:sz w:val="24"/>
          <w:szCs w:val="24"/>
        </w:rPr>
        <w:t>obviněného.</w:t>
      </w:r>
      <w:r w:rsidRPr="007F368F">
        <w:rPr>
          <w:rFonts w:ascii="Times New Roman" w:hAnsi="Times New Roman" w:cs="Times New Roman"/>
          <w:sz w:val="24"/>
          <w:szCs w:val="24"/>
        </w:rPr>
        <w:t xml:space="preserve"> V žádosti </w:t>
      </w:r>
      <w:r>
        <w:rPr>
          <w:rFonts w:ascii="Times New Roman" w:hAnsi="Times New Roman" w:cs="Times New Roman"/>
          <w:sz w:val="24"/>
          <w:szCs w:val="24"/>
        </w:rPr>
        <w:t>obviněný</w:t>
      </w:r>
      <w:r w:rsidRPr="007F368F">
        <w:rPr>
          <w:rFonts w:ascii="Times New Roman" w:hAnsi="Times New Roman" w:cs="Times New Roman"/>
          <w:sz w:val="24"/>
          <w:szCs w:val="24"/>
        </w:rPr>
        <w:t xml:space="preserve"> uvede </w:t>
      </w:r>
      <w:r w:rsidR="00241381">
        <w:rPr>
          <w:rFonts w:ascii="Times New Roman" w:hAnsi="Times New Roman" w:cs="Times New Roman"/>
          <w:sz w:val="24"/>
          <w:szCs w:val="24"/>
        </w:rPr>
        <w:t>telefonní kontakty</w:t>
      </w:r>
      <w:r w:rsidRPr="007F368F">
        <w:rPr>
          <w:rFonts w:ascii="Times New Roman" w:hAnsi="Times New Roman" w:cs="Times New Roman"/>
          <w:sz w:val="24"/>
          <w:szCs w:val="24"/>
        </w:rPr>
        <w:t xml:space="preserve"> na osoby blízké</w:t>
      </w:r>
      <w:r w:rsidR="00241381">
        <w:rPr>
          <w:rFonts w:ascii="Times New Roman" w:hAnsi="Times New Roman" w:cs="Times New Roman"/>
          <w:sz w:val="24"/>
          <w:szCs w:val="24"/>
        </w:rPr>
        <w:t>,</w:t>
      </w:r>
      <w:r w:rsidR="00241381" w:rsidRPr="00241381">
        <w:rPr>
          <w:rFonts w:ascii="Times New Roman" w:hAnsi="Times New Roman" w:cs="Times New Roman"/>
          <w:sz w:val="24"/>
          <w:szCs w:val="24"/>
        </w:rPr>
        <w:t xml:space="preserve"> obhájce a zplnomocněného advokáta</w:t>
      </w:r>
      <w:r w:rsidRPr="007F368F">
        <w:rPr>
          <w:rFonts w:ascii="Times New Roman" w:hAnsi="Times New Roman" w:cs="Times New Roman"/>
          <w:sz w:val="24"/>
          <w:szCs w:val="24"/>
        </w:rPr>
        <w:t xml:space="preserve">. Žádost o povolení telefonních čísel i v případě změny telefonních čísel schvaluje vedoucí oddělení výkonu vazby a trestu, nebo </w:t>
      </w:r>
      <w:r w:rsidR="00241381">
        <w:rPr>
          <w:rFonts w:ascii="Times New Roman" w:hAnsi="Times New Roman" w:cs="Times New Roman"/>
          <w:sz w:val="24"/>
          <w:szCs w:val="24"/>
        </w:rPr>
        <w:t>zástupce vedoucího oddělení VVaT</w:t>
      </w:r>
      <w:r w:rsidRPr="007F368F">
        <w:rPr>
          <w:rFonts w:ascii="Times New Roman" w:hAnsi="Times New Roman" w:cs="Times New Roman"/>
          <w:sz w:val="24"/>
          <w:szCs w:val="24"/>
        </w:rPr>
        <w:t xml:space="preserve">. Tato žádost se zakládá do </w:t>
      </w:r>
      <w:r w:rsidR="00D13A7D">
        <w:rPr>
          <w:rFonts w:ascii="Times New Roman" w:hAnsi="Times New Roman" w:cs="Times New Roman"/>
          <w:sz w:val="24"/>
          <w:szCs w:val="24"/>
        </w:rPr>
        <w:t xml:space="preserve">osobní karty </w:t>
      </w:r>
      <w:r w:rsidRPr="007F368F">
        <w:rPr>
          <w:rFonts w:ascii="Times New Roman" w:hAnsi="Times New Roman" w:cs="Times New Roman"/>
          <w:sz w:val="24"/>
          <w:szCs w:val="24"/>
        </w:rPr>
        <w:t>vězněné osoby.</w:t>
      </w:r>
      <w:r>
        <w:rPr>
          <w:rFonts w:ascii="Times New Roman" w:hAnsi="Times New Roman" w:cs="Times New Roman"/>
          <w:sz w:val="24"/>
          <w:szCs w:val="24"/>
        </w:rPr>
        <w:t xml:space="preserve"> V případě </w:t>
      </w:r>
      <w:r w:rsidR="00F947CA">
        <w:rPr>
          <w:rFonts w:ascii="Times New Roman" w:hAnsi="Times New Roman" w:cs="Times New Roman"/>
          <w:sz w:val="24"/>
          <w:szCs w:val="24"/>
        </w:rPr>
        <w:t>žádosti o zřízení</w:t>
      </w:r>
      <w:r>
        <w:rPr>
          <w:rFonts w:ascii="Times New Roman" w:hAnsi="Times New Roman" w:cs="Times New Roman"/>
          <w:sz w:val="24"/>
          <w:szCs w:val="24"/>
        </w:rPr>
        <w:t xml:space="preserve"> dalšího telefonního kontaktu podá obviněný žádost o zřízení nového telefonního kontaktu </w:t>
      </w:r>
      <w:r w:rsidR="00F947CA">
        <w:rPr>
          <w:rFonts w:ascii="Times New Roman" w:hAnsi="Times New Roman" w:cs="Times New Roman"/>
          <w:sz w:val="24"/>
          <w:szCs w:val="24"/>
        </w:rPr>
        <w:t xml:space="preserve">vrchnímu dozorci, o žádosti rozhoduje </w:t>
      </w:r>
      <w:r w:rsidR="00F947CA" w:rsidRPr="00F947CA">
        <w:rPr>
          <w:rFonts w:ascii="Times New Roman" w:hAnsi="Times New Roman" w:cs="Times New Roman"/>
          <w:sz w:val="24"/>
          <w:szCs w:val="24"/>
        </w:rPr>
        <w:t xml:space="preserve">vedoucí oddělení </w:t>
      </w:r>
      <w:r w:rsidR="00241381">
        <w:rPr>
          <w:rFonts w:ascii="Times New Roman" w:hAnsi="Times New Roman" w:cs="Times New Roman"/>
          <w:sz w:val="24"/>
          <w:szCs w:val="24"/>
        </w:rPr>
        <w:t>VVaT</w:t>
      </w:r>
      <w:r w:rsidR="00F947CA">
        <w:rPr>
          <w:rFonts w:ascii="Times New Roman" w:hAnsi="Times New Roman" w:cs="Times New Roman"/>
          <w:sz w:val="24"/>
          <w:szCs w:val="24"/>
        </w:rPr>
        <w:t>.</w:t>
      </w:r>
    </w:p>
    <w:p w14:paraId="5FF6F133" w14:textId="1550A8D8" w:rsidR="007F368F" w:rsidRDefault="007F368F" w:rsidP="007F368F">
      <w:pPr>
        <w:widowControl w:val="0"/>
        <w:numPr>
          <w:ilvl w:val="0"/>
          <w:numId w:val="13"/>
        </w:numPr>
        <w:tabs>
          <w:tab w:val="left" w:pos="426"/>
        </w:tabs>
        <w:spacing w:after="120" w:line="240" w:lineRule="auto"/>
        <w:jc w:val="both"/>
        <w:rPr>
          <w:rFonts w:ascii="Times New Roman" w:hAnsi="Times New Roman" w:cs="Times New Roman"/>
          <w:sz w:val="24"/>
          <w:szCs w:val="24"/>
        </w:rPr>
      </w:pPr>
      <w:r w:rsidRPr="007F368F">
        <w:rPr>
          <w:rFonts w:ascii="Times New Roman" w:hAnsi="Times New Roman" w:cs="Times New Roman"/>
          <w:sz w:val="24"/>
          <w:szCs w:val="24"/>
        </w:rPr>
        <w:t xml:space="preserve">Na základě schválené žádosti je </w:t>
      </w:r>
      <w:r>
        <w:rPr>
          <w:rFonts w:ascii="Times New Roman" w:hAnsi="Times New Roman" w:cs="Times New Roman"/>
          <w:sz w:val="24"/>
          <w:szCs w:val="24"/>
        </w:rPr>
        <w:t>obviněnému</w:t>
      </w:r>
      <w:r w:rsidRPr="007F368F">
        <w:rPr>
          <w:rFonts w:ascii="Times New Roman" w:hAnsi="Times New Roman" w:cs="Times New Roman"/>
          <w:sz w:val="24"/>
          <w:szCs w:val="24"/>
        </w:rPr>
        <w:t xml:space="preserve"> zřízen vrchním dozorcem telefonní účet, ke kterému bude vydána telefonní karta, na které je uvedeno číslo účtu a PIN kód. </w:t>
      </w:r>
      <w:r w:rsidR="0047002C">
        <w:rPr>
          <w:rFonts w:ascii="Times New Roman" w:hAnsi="Times New Roman" w:cs="Times New Roman"/>
          <w:sz w:val="24"/>
          <w:szCs w:val="24"/>
        </w:rPr>
        <w:t xml:space="preserve">Převzetí karty k telefonnímu účtu obviněný stvrdí svým podpisem na žádosti. Originál žádosti je předán obviněnému. </w:t>
      </w:r>
      <w:r>
        <w:rPr>
          <w:rFonts w:ascii="Times New Roman" w:hAnsi="Times New Roman" w:cs="Times New Roman"/>
          <w:sz w:val="24"/>
          <w:szCs w:val="24"/>
        </w:rPr>
        <w:t>Obviněný</w:t>
      </w:r>
      <w:r w:rsidR="003E1081">
        <w:rPr>
          <w:rFonts w:ascii="Times New Roman" w:hAnsi="Times New Roman" w:cs="Times New Roman"/>
          <w:sz w:val="24"/>
          <w:szCs w:val="24"/>
        </w:rPr>
        <w:t xml:space="preserve"> je povinný</w:t>
      </w:r>
      <w:r w:rsidRPr="007F368F">
        <w:rPr>
          <w:rFonts w:ascii="Times New Roman" w:hAnsi="Times New Roman" w:cs="Times New Roman"/>
          <w:sz w:val="24"/>
          <w:szCs w:val="24"/>
        </w:rPr>
        <w:t xml:space="preserve"> tuto kartu zajistit proti zneužití ostatními vězněnými osobami.</w:t>
      </w:r>
    </w:p>
    <w:p w14:paraId="1F9023DF" w14:textId="7D1A543E" w:rsidR="00F947CA" w:rsidRDefault="00F947CA" w:rsidP="007F368F">
      <w:pPr>
        <w:widowControl w:val="0"/>
        <w:numPr>
          <w:ilvl w:val="0"/>
          <w:numId w:val="13"/>
        </w:numPr>
        <w:tabs>
          <w:tab w:val="left" w:pos="426"/>
        </w:tabs>
        <w:spacing w:after="120" w:line="240" w:lineRule="auto"/>
        <w:jc w:val="both"/>
        <w:rPr>
          <w:rFonts w:ascii="Times New Roman" w:hAnsi="Times New Roman" w:cs="Times New Roman"/>
          <w:sz w:val="24"/>
          <w:szCs w:val="24"/>
        </w:rPr>
      </w:pPr>
      <w:r w:rsidRPr="00F947CA">
        <w:rPr>
          <w:rFonts w:ascii="Times New Roman" w:hAnsi="Times New Roman" w:cs="Times New Roman"/>
          <w:sz w:val="24"/>
          <w:szCs w:val="24"/>
        </w:rPr>
        <w:t xml:space="preserve">O umožnění realizace telefonického hovoru na povolené telefonní číslo, v případě </w:t>
      </w:r>
      <w:r w:rsidR="0047002C">
        <w:rPr>
          <w:rFonts w:ascii="Times New Roman" w:hAnsi="Times New Roman" w:cs="Times New Roman"/>
          <w:sz w:val="24"/>
          <w:szCs w:val="24"/>
        </w:rPr>
        <w:t>obviněných</w:t>
      </w:r>
      <w:r w:rsidRPr="00F947CA">
        <w:rPr>
          <w:rFonts w:ascii="Times New Roman" w:hAnsi="Times New Roman" w:cs="Times New Roman"/>
          <w:sz w:val="24"/>
          <w:szCs w:val="24"/>
        </w:rPr>
        <w:t xml:space="preserve"> osob umístěných na celách bez přístupu k telefonnímu automatu, žádá obviněný vrchního dozorce.</w:t>
      </w:r>
    </w:p>
    <w:p w14:paraId="236521ED" w14:textId="0F671F43" w:rsidR="00F947CA" w:rsidRPr="008F6286" w:rsidRDefault="00F947CA" w:rsidP="00F947CA">
      <w:pPr>
        <w:widowControl w:val="0"/>
        <w:numPr>
          <w:ilvl w:val="0"/>
          <w:numId w:val="13"/>
        </w:numPr>
        <w:tabs>
          <w:tab w:val="left" w:pos="426"/>
        </w:tabs>
        <w:spacing w:after="120" w:line="240" w:lineRule="auto"/>
        <w:jc w:val="both"/>
        <w:rPr>
          <w:rFonts w:ascii="Times New Roman" w:hAnsi="Times New Roman" w:cs="Times New Roman"/>
          <w:sz w:val="24"/>
          <w:szCs w:val="24"/>
        </w:rPr>
      </w:pPr>
      <w:r w:rsidRPr="00F947CA">
        <w:rPr>
          <w:rFonts w:ascii="Times New Roman" w:hAnsi="Times New Roman" w:cs="Times New Roman"/>
          <w:sz w:val="24"/>
          <w:szCs w:val="24"/>
        </w:rPr>
        <w:t xml:space="preserve">Dobití telefonního účtu </w:t>
      </w:r>
      <w:r>
        <w:rPr>
          <w:rFonts w:ascii="Times New Roman" w:hAnsi="Times New Roman" w:cs="Times New Roman"/>
          <w:sz w:val="24"/>
          <w:szCs w:val="24"/>
        </w:rPr>
        <w:t>obviněným</w:t>
      </w:r>
      <w:r w:rsidRPr="00F947CA">
        <w:rPr>
          <w:rFonts w:ascii="Times New Roman" w:hAnsi="Times New Roman" w:cs="Times New Roman"/>
          <w:sz w:val="24"/>
          <w:szCs w:val="24"/>
        </w:rPr>
        <w:t xml:space="preserve"> se realizuje zpravidla v pátek, kdy si </w:t>
      </w:r>
      <w:r>
        <w:rPr>
          <w:rFonts w:ascii="Times New Roman" w:hAnsi="Times New Roman" w:cs="Times New Roman"/>
          <w:sz w:val="24"/>
          <w:szCs w:val="24"/>
        </w:rPr>
        <w:t>obviněný</w:t>
      </w:r>
      <w:r w:rsidRPr="00F947CA">
        <w:rPr>
          <w:rFonts w:ascii="Times New Roman" w:hAnsi="Times New Roman" w:cs="Times New Roman"/>
          <w:sz w:val="24"/>
          <w:szCs w:val="24"/>
        </w:rPr>
        <w:t xml:space="preserve"> v rámci nákupu požádá vrchního dozorce o dobití telefonního účtu předem, a to na základě písemné žádosti s uvedením částky určené k dobití, přičemž minimální částka k dobití činí 50 Kč. V případě dobití vyšší částky musí být částka dělitelná 50 Kč (např. 100 Kč, 150 Kč, 200 Kč). Dobití částky provede vrchní dozorce v elektronickém systému, a to v den, kdy jsou ve věznici realizovány nákupy </w:t>
      </w:r>
      <w:r>
        <w:rPr>
          <w:rFonts w:ascii="Times New Roman" w:hAnsi="Times New Roman" w:cs="Times New Roman"/>
          <w:sz w:val="24"/>
          <w:szCs w:val="24"/>
        </w:rPr>
        <w:t>obviněných</w:t>
      </w:r>
      <w:r w:rsidRPr="00F947CA">
        <w:rPr>
          <w:rFonts w:ascii="Times New Roman" w:hAnsi="Times New Roman" w:cs="Times New Roman"/>
          <w:sz w:val="24"/>
          <w:szCs w:val="24"/>
        </w:rPr>
        <w:t xml:space="preserve">. Po dobití částky zapíše vrchní dozorce částku do seznamu nákupů </w:t>
      </w:r>
      <w:r>
        <w:rPr>
          <w:rFonts w:ascii="Times New Roman" w:hAnsi="Times New Roman" w:cs="Times New Roman"/>
          <w:sz w:val="24"/>
          <w:szCs w:val="24"/>
        </w:rPr>
        <w:t>konkrétnímu obviněnému</w:t>
      </w:r>
      <w:r w:rsidRPr="00F947CA">
        <w:rPr>
          <w:rFonts w:ascii="Times New Roman" w:hAnsi="Times New Roman" w:cs="Times New Roman"/>
          <w:sz w:val="24"/>
          <w:szCs w:val="24"/>
        </w:rPr>
        <w:t xml:space="preserve"> a vytiskne z elektronického systému potvrzení o nabití.</w:t>
      </w:r>
    </w:p>
    <w:p w14:paraId="79D356BD" w14:textId="77777777" w:rsidR="00192CAB" w:rsidRDefault="00EB2519" w:rsidP="00F33180">
      <w:pPr>
        <w:widowControl w:val="0"/>
        <w:numPr>
          <w:ilvl w:val="0"/>
          <w:numId w:val="13"/>
        </w:numPr>
        <w:tabs>
          <w:tab w:val="clear" w:pos="360"/>
          <w:tab w:val="left" w:pos="426"/>
        </w:tabs>
        <w:spacing w:after="360" w:line="240" w:lineRule="auto"/>
        <w:jc w:val="both"/>
        <w:rPr>
          <w:rFonts w:ascii="Times New Roman" w:hAnsi="Times New Roman" w:cs="Times New Roman"/>
          <w:sz w:val="24"/>
          <w:szCs w:val="24"/>
        </w:rPr>
      </w:pPr>
      <w:r w:rsidRPr="00B33413">
        <w:rPr>
          <w:rFonts w:ascii="Times New Roman" w:hAnsi="Times New Roman" w:cs="Times New Roman"/>
          <w:sz w:val="24"/>
          <w:szCs w:val="24"/>
        </w:rPr>
        <w:t xml:space="preserve">Podmínky a návod k použití telefonních služeb jsou vyvěšeny u každého telefonního přístroje, případně </w:t>
      </w:r>
      <w:r w:rsidR="009E615B" w:rsidRPr="00B33413">
        <w:rPr>
          <w:rFonts w:ascii="Times New Roman" w:hAnsi="Times New Roman" w:cs="Times New Roman"/>
          <w:sz w:val="24"/>
          <w:szCs w:val="24"/>
        </w:rPr>
        <w:t xml:space="preserve">jsou </w:t>
      </w:r>
      <w:r w:rsidRPr="00B33413">
        <w:rPr>
          <w:rFonts w:ascii="Times New Roman" w:hAnsi="Times New Roman" w:cs="Times New Roman"/>
          <w:sz w:val="24"/>
          <w:szCs w:val="24"/>
        </w:rPr>
        <w:t xml:space="preserve">na vyžádání </w:t>
      </w:r>
      <w:r w:rsidR="009E615B" w:rsidRPr="00B33413">
        <w:rPr>
          <w:rFonts w:ascii="Times New Roman" w:hAnsi="Times New Roman" w:cs="Times New Roman"/>
          <w:sz w:val="24"/>
          <w:szCs w:val="24"/>
        </w:rPr>
        <w:t xml:space="preserve">dostupné </w:t>
      </w:r>
      <w:r w:rsidRPr="00B33413">
        <w:rPr>
          <w:rFonts w:ascii="Times New Roman" w:hAnsi="Times New Roman" w:cs="Times New Roman"/>
          <w:sz w:val="24"/>
          <w:szCs w:val="24"/>
        </w:rPr>
        <w:t>u vrchního dozorce.</w:t>
      </w:r>
    </w:p>
    <w:p w14:paraId="3BB3821A" w14:textId="77777777" w:rsidR="00115228" w:rsidRPr="008F6286" w:rsidRDefault="00115228" w:rsidP="00115228">
      <w:pPr>
        <w:widowControl w:val="0"/>
        <w:spacing w:after="0" w:line="240" w:lineRule="auto"/>
        <w:jc w:val="center"/>
        <w:rPr>
          <w:rFonts w:ascii="Times New Roman" w:hAnsi="Times New Roman" w:cs="Times New Roman"/>
          <w:b/>
          <w:sz w:val="24"/>
          <w:szCs w:val="24"/>
        </w:rPr>
      </w:pPr>
      <w:r w:rsidRPr="008F6286">
        <w:rPr>
          <w:rFonts w:ascii="Times New Roman" w:hAnsi="Times New Roman" w:cs="Times New Roman"/>
          <w:b/>
          <w:bCs/>
          <w:sz w:val="24"/>
          <w:szCs w:val="24"/>
        </w:rPr>
        <w:t>Čl. 10</w:t>
      </w:r>
    </w:p>
    <w:p w14:paraId="7092F995" w14:textId="77777777" w:rsidR="00115228" w:rsidRPr="008F6286" w:rsidRDefault="00115228" w:rsidP="00115228">
      <w:pPr>
        <w:pStyle w:val="Nzevparagrafu"/>
        <w:widowControl w:val="0"/>
        <w:spacing w:before="60" w:after="120"/>
        <w:rPr>
          <w:bCs/>
          <w:szCs w:val="24"/>
        </w:rPr>
      </w:pPr>
      <w:r>
        <w:rPr>
          <w:bCs/>
          <w:szCs w:val="24"/>
        </w:rPr>
        <w:t>Vycházky</w:t>
      </w:r>
    </w:p>
    <w:p w14:paraId="517DB6AC" w14:textId="77777777" w:rsidR="00115228" w:rsidRDefault="00115228" w:rsidP="0047002C">
      <w:pPr>
        <w:widowControl w:val="0"/>
        <w:numPr>
          <w:ilvl w:val="0"/>
          <w:numId w:val="47"/>
        </w:num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Čas vycházek je stanoven v ČRD.</w:t>
      </w:r>
    </w:p>
    <w:p w14:paraId="5ED5D3E7" w14:textId="77777777" w:rsidR="00115228" w:rsidRDefault="00115228" w:rsidP="0047002C">
      <w:pPr>
        <w:widowControl w:val="0"/>
        <w:numPr>
          <w:ilvl w:val="0"/>
          <w:numId w:val="47"/>
        </w:num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Vycházky obviněných zajišťují ve Vazební věznici Teplice příslušníci oddělení vězeňské stráže.</w:t>
      </w:r>
    </w:p>
    <w:p w14:paraId="4C2F2294" w14:textId="77777777" w:rsidR="00115228" w:rsidRPr="00115228" w:rsidRDefault="00115228" w:rsidP="0047002C">
      <w:pPr>
        <w:widowControl w:val="0"/>
        <w:numPr>
          <w:ilvl w:val="0"/>
          <w:numId w:val="47"/>
        </w:num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Vycházky obviněných jsou realizovány ve 4 vycházkových dvorech v přízemí objektu Vazební věznice Teplice. </w:t>
      </w:r>
    </w:p>
    <w:p w14:paraId="798A32C9" w14:textId="77777777" w:rsidR="00BF1E11" w:rsidRDefault="00BF1E11" w:rsidP="0015647B">
      <w:pPr>
        <w:widowControl w:val="0"/>
        <w:spacing w:after="0" w:line="240" w:lineRule="auto"/>
        <w:jc w:val="center"/>
        <w:rPr>
          <w:rFonts w:ascii="Times New Roman" w:hAnsi="Times New Roman" w:cs="Times New Roman"/>
          <w:b/>
          <w:bCs/>
          <w:sz w:val="24"/>
          <w:szCs w:val="24"/>
        </w:rPr>
      </w:pPr>
    </w:p>
    <w:p w14:paraId="051C837D" w14:textId="77777777" w:rsidR="00743056" w:rsidRDefault="00743056" w:rsidP="0015647B">
      <w:pPr>
        <w:widowControl w:val="0"/>
        <w:spacing w:after="0" w:line="240" w:lineRule="auto"/>
        <w:jc w:val="center"/>
        <w:rPr>
          <w:rFonts w:ascii="Times New Roman" w:hAnsi="Times New Roman" w:cs="Times New Roman"/>
          <w:b/>
          <w:bCs/>
          <w:sz w:val="24"/>
          <w:szCs w:val="24"/>
        </w:rPr>
      </w:pPr>
    </w:p>
    <w:p w14:paraId="6DA2F725" w14:textId="77777777" w:rsidR="00743056" w:rsidRDefault="00743056" w:rsidP="0015647B">
      <w:pPr>
        <w:widowControl w:val="0"/>
        <w:spacing w:after="0" w:line="240" w:lineRule="auto"/>
        <w:jc w:val="center"/>
        <w:rPr>
          <w:rFonts w:ascii="Times New Roman" w:hAnsi="Times New Roman" w:cs="Times New Roman"/>
          <w:b/>
          <w:bCs/>
          <w:sz w:val="24"/>
          <w:szCs w:val="24"/>
        </w:rPr>
      </w:pPr>
    </w:p>
    <w:p w14:paraId="5D422746" w14:textId="77777777" w:rsidR="00743056" w:rsidRDefault="00743056" w:rsidP="0015647B">
      <w:pPr>
        <w:widowControl w:val="0"/>
        <w:spacing w:after="0" w:line="240" w:lineRule="auto"/>
        <w:jc w:val="center"/>
        <w:rPr>
          <w:rFonts w:ascii="Times New Roman" w:hAnsi="Times New Roman" w:cs="Times New Roman"/>
          <w:b/>
          <w:bCs/>
          <w:sz w:val="24"/>
          <w:szCs w:val="24"/>
        </w:rPr>
      </w:pPr>
    </w:p>
    <w:p w14:paraId="474E638D" w14:textId="1FF03586" w:rsidR="006D7442" w:rsidRPr="008F6286" w:rsidRDefault="00FB0E0D" w:rsidP="0015647B">
      <w:pPr>
        <w:widowControl w:val="0"/>
        <w:spacing w:after="0" w:line="240" w:lineRule="auto"/>
        <w:jc w:val="center"/>
        <w:rPr>
          <w:rFonts w:ascii="Times New Roman" w:hAnsi="Times New Roman" w:cs="Times New Roman"/>
          <w:b/>
          <w:sz w:val="24"/>
          <w:szCs w:val="24"/>
        </w:rPr>
      </w:pPr>
      <w:r w:rsidRPr="008F6286">
        <w:rPr>
          <w:rFonts w:ascii="Times New Roman" w:hAnsi="Times New Roman" w:cs="Times New Roman"/>
          <w:b/>
          <w:bCs/>
          <w:sz w:val="24"/>
          <w:szCs w:val="24"/>
        </w:rPr>
        <w:t>Čl. 1</w:t>
      </w:r>
      <w:r w:rsidR="00115228">
        <w:rPr>
          <w:rFonts w:ascii="Times New Roman" w:hAnsi="Times New Roman" w:cs="Times New Roman"/>
          <w:b/>
          <w:bCs/>
          <w:sz w:val="24"/>
          <w:szCs w:val="24"/>
        </w:rPr>
        <w:t>1</w:t>
      </w:r>
    </w:p>
    <w:p w14:paraId="254E059F" w14:textId="77777777" w:rsidR="006D7442" w:rsidRPr="008F6286" w:rsidRDefault="00FB0E0D" w:rsidP="0015647B">
      <w:pPr>
        <w:pStyle w:val="Nzevparagrafu"/>
        <w:widowControl w:val="0"/>
        <w:spacing w:before="60" w:after="120"/>
        <w:rPr>
          <w:bCs/>
          <w:szCs w:val="24"/>
        </w:rPr>
      </w:pPr>
      <w:r w:rsidRPr="008F6286">
        <w:rPr>
          <w:bCs/>
          <w:szCs w:val="24"/>
        </w:rPr>
        <w:t>Návštěvy</w:t>
      </w:r>
    </w:p>
    <w:p w14:paraId="3D3A5FBB" w14:textId="77777777" w:rsidR="006D7442" w:rsidRPr="008F6286" w:rsidRDefault="00FB0E0D" w:rsidP="00D32BAA">
      <w:pPr>
        <w:widowControl w:val="0"/>
        <w:numPr>
          <w:ilvl w:val="0"/>
          <w:numId w:val="6"/>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Termíny návštěv stanoví ředitel věznice, bližší časo</w:t>
      </w:r>
      <w:r w:rsidR="004C7D7F">
        <w:rPr>
          <w:rFonts w:ascii="Times New Roman" w:hAnsi="Times New Roman" w:cs="Times New Roman"/>
          <w:sz w:val="24"/>
          <w:szCs w:val="24"/>
        </w:rPr>
        <w:t xml:space="preserve">vé určení plánované návštěvy na </w:t>
      </w:r>
      <w:r w:rsidRPr="008F6286">
        <w:rPr>
          <w:rFonts w:ascii="Times New Roman" w:hAnsi="Times New Roman" w:cs="Times New Roman"/>
          <w:sz w:val="24"/>
          <w:szCs w:val="24"/>
        </w:rPr>
        <w:t>konkrétní den stanoví vedoucí návštěv. Žádost spolu s korespondencí nebo nadepsanou obálkou opatřenou poštovní známkou předá obviněný v dostatečném předstihu před požadovaným termínem návštěvy vrchnímu dozorci.</w:t>
      </w:r>
    </w:p>
    <w:p w14:paraId="037760E7" w14:textId="77777777" w:rsidR="006D7442" w:rsidRPr="008F6286" w:rsidRDefault="00FB0E0D" w:rsidP="00D32BAA">
      <w:pPr>
        <w:widowControl w:val="0"/>
        <w:numPr>
          <w:ilvl w:val="0"/>
          <w:numId w:val="6"/>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Podmínky, za kterých se uskuteční návštěva obviněného, který je ve vazbě z důvodů uvedených v § 67 písm. b) trestního řádu, v předběžné, vydávací nebo předávací vazbě, stanoví příslušný orgán činný v trestním řízení. V písemné žádosti o návštěvu uvede obviněný jméno, příjmení a adresy osob včetně nezletilých dětí, a vztah těchto osob k obviněnému.</w:t>
      </w:r>
    </w:p>
    <w:p w14:paraId="15CD3AD6" w14:textId="77777777" w:rsidR="006D7442" w:rsidRPr="008F6286" w:rsidRDefault="00FB0E0D" w:rsidP="00D32BAA">
      <w:pPr>
        <w:widowControl w:val="0"/>
        <w:numPr>
          <w:ilvl w:val="0"/>
          <w:numId w:val="6"/>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Obviněný se může s návštěvou přivítat a rozloučit běžným společenským způsobem. Návštěva probíhá v souladu se zásadami slušného chování. Pohyb dětí bez dohledu a doprovodu dospělých návštěvníků v návštěvní místnosti a dalších prostorech není dovolen.</w:t>
      </w:r>
    </w:p>
    <w:p w14:paraId="7D56F111" w14:textId="77777777" w:rsidR="006D7442" w:rsidRPr="008F6286" w:rsidRDefault="00FB0E0D" w:rsidP="00D32BAA">
      <w:pPr>
        <w:widowControl w:val="0"/>
        <w:numPr>
          <w:ilvl w:val="0"/>
          <w:numId w:val="6"/>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V průběhu standardní návštěvy je povolen osobní kontakt mezi obviněným a nezletilým dítětem (pochování apod.) V případě, že vznikne důvodné podezření, že je dítě využíváno jako prostředek k pronášení nepovolených věcí, je zaměstnanec věznice oprávněn kontakt přerušit. Osobní kontakt mezi obviněným a nezletilým dítětem není povolen v případě realizace návštěvy za dělící přepážkou.</w:t>
      </w:r>
    </w:p>
    <w:p w14:paraId="0B6B0467" w14:textId="77777777" w:rsidR="006D7442" w:rsidRPr="008F6286" w:rsidRDefault="00FB0E0D" w:rsidP="00D32BAA">
      <w:pPr>
        <w:widowControl w:val="0"/>
        <w:numPr>
          <w:ilvl w:val="0"/>
          <w:numId w:val="6"/>
        </w:numPr>
        <w:tabs>
          <w:tab w:val="clear" w:pos="360"/>
          <w:tab w:val="left" w:pos="426"/>
        </w:tabs>
        <w:spacing w:after="360" w:line="240" w:lineRule="auto"/>
        <w:jc w:val="both"/>
        <w:rPr>
          <w:rFonts w:ascii="Times New Roman" w:hAnsi="Times New Roman" w:cs="Times New Roman"/>
          <w:sz w:val="24"/>
          <w:szCs w:val="24"/>
        </w:rPr>
      </w:pPr>
      <w:r w:rsidRPr="008F6286">
        <w:rPr>
          <w:rFonts w:ascii="Times New Roman" w:hAnsi="Times New Roman" w:cs="Times New Roman"/>
          <w:sz w:val="24"/>
          <w:szCs w:val="24"/>
        </w:rPr>
        <w:t>V průběhu návštěvy</w:t>
      </w:r>
      <w:r w:rsidRPr="008F6286">
        <w:rPr>
          <w:rFonts w:ascii="Times New Roman" w:hAnsi="Times New Roman" w:cs="Times New Roman"/>
          <w:i/>
          <w:sz w:val="24"/>
          <w:szCs w:val="24"/>
        </w:rPr>
        <w:t xml:space="preserve"> </w:t>
      </w:r>
      <w:r w:rsidRPr="008F6286">
        <w:rPr>
          <w:rFonts w:ascii="Times New Roman" w:hAnsi="Times New Roman" w:cs="Times New Roman"/>
          <w:sz w:val="24"/>
          <w:szCs w:val="24"/>
        </w:rPr>
        <w:t>není umožněna konzumace potravin či nápojů, s výjimkou nápojů pro nezletilé děti nebo osoby nemocné, které o to požádají.</w:t>
      </w:r>
    </w:p>
    <w:p w14:paraId="23949433" w14:textId="2FA4D5B8" w:rsidR="006D7442" w:rsidRPr="008F6286" w:rsidRDefault="00FB0E0D" w:rsidP="00D32BAA">
      <w:pPr>
        <w:pStyle w:val="StylzarovnnnastedPed18b"/>
        <w:widowControl w:val="0"/>
        <w:spacing w:before="0"/>
      </w:pPr>
      <w:r w:rsidRPr="008F6286">
        <w:rPr>
          <w:b/>
          <w:bCs/>
          <w:caps w:val="0"/>
        </w:rPr>
        <w:t>Čl. 1</w:t>
      </w:r>
      <w:r w:rsidR="00115228">
        <w:rPr>
          <w:b/>
          <w:bCs/>
          <w:caps w:val="0"/>
        </w:rPr>
        <w:t>2</w:t>
      </w:r>
    </w:p>
    <w:p w14:paraId="16062586" w14:textId="77777777" w:rsidR="006D7442" w:rsidRPr="008F6286" w:rsidRDefault="00FB0E0D" w:rsidP="00D32BAA">
      <w:pPr>
        <w:pStyle w:val="Nzevparagrafu"/>
        <w:widowControl w:val="0"/>
        <w:spacing w:before="60" w:after="120"/>
        <w:rPr>
          <w:bCs/>
          <w:szCs w:val="24"/>
        </w:rPr>
      </w:pPr>
      <w:r w:rsidRPr="008F6286">
        <w:rPr>
          <w:bCs/>
          <w:szCs w:val="24"/>
        </w:rPr>
        <w:t>Přijetí balíčku</w:t>
      </w:r>
    </w:p>
    <w:p w14:paraId="04DA339D" w14:textId="77777777" w:rsidR="006D7442" w:rsidRPr="008F6286" w:rsidRDefault="00FB0E0D" w:rsidP="0015647B">
      <w:pPr>
        <w:widowControl w:val="0"/>
        <w:numPr>
          <w:ilvl w:val="0"/>
          <w:numId w:val="7"/>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Za balíček se považuje též písemné sdělení, pokud jsou k němu přiloženy potraviny nebo věci osobní potřeby, popřípadě též zásilka s knihami, denním tiskem, časopisy a věcmi potřebnými k vedení běžné korespondence obsahující věci osobní potřeby či potraviny. Právo na přijetí balíčku vzniká obviněnému okamžikem počátku výkonu vazby. Obviněný může přijmout balíček do hmotnosti pěti kilogramů jedenkrát za tři měsíce, toto omezení se nevztahuje na zásilky s oděvem, prádlem a obuví, s knihami, denním tiskem, časopisy a věcmi potřebnými k vedení běžné korespondence a na zásilky s hygienickými potřebami.</w:t>
      </w:r>
    </w:p>
    <w:p w14:paraId="41FACEC6" w14:textId="77777777" w:rsidR="006D7442" w:rsidRPr="008F6286" w:rsidRDefault="00FB0E0D" w:rsidP="0015647B">
      <w:pPr>
        <w:widowControl w:val="0"/>
        <w:numPr>
          <w:ilvl w:val="0"/>
          <w:numId w:val="7"/>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Balíčky s potravinami a věcmi osobní potřeby jsou do věznice zasílány zpravidla poštou, případně je lze převzít při návštěvě, a to na základě vystaveného „Potvrzení o právu na přijetí balíčku“, jehož převzetí obviněný stvrdí svým podpisem.</w:t>
      </w:r>
    </w:p>
    <w:p w14:paraId="4DDB595F" w14:textId="77777777" w:rsidR="006D7442" w:rsidRPr="008F6286" w:rsidRDefault="006F1D8B" w:rsidP="0015647B">
      <w:pPr>
        <w:widowControl w:val="0"/>
        <w:numPr>
          <w:ilvl w:val="0"/>
          <w:numId w:val="7"/>
        </w:numPr>
        <w:tabs>
          <w:tab w:val="clear" w:pos="360"/>
          <w:tab w:val="left" w:pos="426"/>
        </w:tabs>
        <w:spacing w:after="120" w:line="240" w:lineRule="auto"/>
        <w:jc w:val="both"/>
      </w:pPr>
      <w:r>
        <w:rPr>
          <w:rFonts w:ascii="Times New Roman" w:hAnsi="Times New Roman" w:cs="Times New Roman"/>
          <w:sz w:val="24"/>
          <w:szCs w:val="24"/>
        </w:rPr>
        <w:t>Balíček se z pošty nepřevezme v případě, že obviněný byl propuštěn, vyhoštěn, vydán nebo předán do ciziny anebo zemřel, u balíčku zaslaného z ciziny, pokud nesplňuje příslušné celní předpisy, obviněný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hmotnosti balíčku a obviněný nesouhlasí s jeho převzetím.</w:t>
      </w:r>
    </w:p>
    <w:p w14:paraId="73006A60" w14:textId="77777777" w:rsidR="006D7442" w:rsidRPr="008F6286" w:rsidRDefault="00FB0E0D" w:rsidP="0015647B">
      <w:pPr>
        <w:widowControl w:val="0"/>
        <w:numPr>
          <w:ilvl w:val="0"/>
          <w:numId w:val="7"/>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Balíčky s potravinami a věcmi osobní potřeby se povolují do hmotnosti stanovené zákonem a mohou obsahovat potraviny zakoupené v obchodní síti, které není nutno dále tepelně upravovat. V balíčku nelze zasílat potraviny porcované, s výjimkou potravin vakuovaných nebo v originálním balení. V balíčku dále nelze zasílat balené potraviny, u kterých nelze při přepravě a uložení dodržet stanovené skladovací podmínky a jejichž datum použitelnosti nebo minimální trvanlivosti uvedené výrobcem na obalu je kratší než obvyklá doba potřebná k předání balíčku.</w:t>
      </w:r>
    </w:p>
    <w:p w14:paraId="71FDCF0C" w14:textId="77777777" w:rsidR="006D7442" w:rsidRPr="008F6286" w:rsidRDefault="00FB0E0D" w:rsidP="0015647B">
      <w:pPr>
        <w:widowControl w:val="0"/>
        <w:numPr>
          <w:ilvl w:val="0"/>
          <w:numId w:val="7"/>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color w:val="000000"/>
          <w:sz w:val="24"/>
          <w:szCs w:val="24"/>
        </w:rPr>
        <w:t xml:space="preserve">Pokud balíček s potravinami a věcmi osobní potřeby přesahuje povolenou hmotnost, vrátí se jeho nepředaná část jako nová zásilka na náklady obviněného nebo se vrátí při návštěvě. </w:t>
      </w:r>
      <w:r w:rsidRPr="008F6286">
        <w:rPr>
          <w:rFonts w:ascii="Times New Roman" w:hAnsi="Times New Roman" w:cs="Times New Roman"/>
          <w:sz w:val="24"/>
          <w:szCs w:val="24"/>
        </w:rPr>
        <w:t>Nemá-li obviněný dostatek finančních prostředků k úhradě nákladů spojených s navrácením nepředaných věcí, bude vynaložená částka vedena jako pohledávka věznice vůči obviněnému (vzniklá na základě protokolu o škodě).</w:t>
      </w:r>
    </w:p>
    <w:p w14:paraId="30FCE809" w14:textId="77777777" w:rsidR="006D7442" w:rsidRPr="008F6286" w:rsidRDefault="00FB0E0D" w:rsidP="00CE1C74">
      <w:pPr>
        <w:widowControl w:val="0"/>
        <w:numPr>
          <w:ilvl w:val="0"/>
          <w:numId w:val="7"/>
        </w:numPr>
        <w:tabs>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V případě, že balíček s potravinami a věcmi osobní potřeby obsahuje nepovolené věci, které obviněný nemůže mít u sebe, obviněný je ihned odešle zpět odesílateli na své náklady. Pokud s odesláním věcí zpět odesílateli nesouhlasí, protože nemá finanční prostředky a jedná se o potraviny podléhající rychlé zkáze</w:t>
      </w:r>
      <w:r w:rsidR="00CE1C74" w:rsidRPr="00CE1C74">
        <w:rPr>
          <w:rFonts w:ascii="Times New Roman" w:hAnsi="Times New Roman" w:cs="Times New Roman"/>
          <w:sz w:val="24"/>
          <w:szCs w:val="24"/>
        </w:rPr>
        <w:t>, potraviny obsahující semena máku setého</w:t>
      </w:r>
      <w:r w:rsidRPr="008F6286">
        <w:rPr>
          <w:rFonts w:ascii="Times New Roman" w:hAnsi="Times New Roman" w:cs="Times New Roman"/>
          <w:sz w:val="24"/>
          <w:szCs w:val="24"/>
        </w:rPr>
        <w:t xml:space="preserve"> nebo věci zcela nepatrné hodnoty, mohou být s jeho prokazatelným souhlasem znehodnoceny nebo zničeny. O takovém postupu se učiní záznam, který obviněný stvrdí svým podpisem; záznam se zakládá do osobního spisu obviněného. Jestliže se jedná o věci, které nelze zničit, jsou tyto neprodleně odeslány zpět odesílateli, přičemž vynaložená částka bude vedena jako pohledávka věznice vůči obviněnému, pokud nebudou tyto věci uloženy v úschově věznice.</w:t>
      </w:r>
    </w:p>
    <w:p w14:paraId="715E71AA" w14:textId="77777777" w:rsidR="00B50532" w:rsidRPr="00B50532" w:rsidRDefault="00B50532" w:rsidP="00BF1E11">
      <w:pPr>
        <w:pStyle w:val="Odstavecseseznamem"/>
        <w:numPr>
          <w:ilvl w:val="0"/>
          <w:numId w:val="7"/>
        </w:numPr>
        <w:spacing w:after="240"/>
        <w:jc w:val="both"/>
        <w:rPr>
          <w:rFonts w:eastAsiaTheme="minorHAnsi"/>
          <w:lang w:eastAsia="en-US"/>
        </w:rPr>
      </w:pPr>
      <w:r w:rsidRPr="00B50532">
        <w:rPr>
          <w:rFonts w:eastAsiaTheme="minorHAnsi"/>
          <w:lang w:eastAsia="en-US"/>
        </w:rPr>
        <w:t>V případě doručení balíčku obviněnému hospitalizovanému ve zdravotnickém zařízení Vězeňské služby nebo umístěnému ve zvláštní ubytovací kapacitě věznice, je balíček nebo jeho část obviněnému vydána, pokud to není dle vyjádření ošetřujícího lékaře v rozporu s léčebným plánem.</w:t>
      </w:r>
    </w:p>
    <w:p w14:paraId="3922C3A3" w14:textId="37DFEB3E" w:rsidR="006D7442" w:rsidRPr="008F6286" w:rsidRDefault="008B58BD" w:rsidP="0015647B">
      <w:pPr>
        <w:widowControl w:val="0"/>
        <w:numPr>
          <w:ilvl w:val="0"/>
          <w:numId w:val="7"/>
        </w:numPr>
        <w:tabs>
          <w:tab w:val="clear" w:pos="360"/>
          <w:tab w:val="left" w:pos="426"/>
        </w:tabs>
        <w:spacing w:after="120" w:line="240" w:lineRule="auto"/>
        <w:jc w:val="both"/>
        <w:rPr>
          <w:rFonts w:ascii="Times New Roman" w:hAnsi="Times New Roman" w:cs="Times New Roman"/>
          <w:sz w:val="24"/>
          <w:szCs w:val="24"/>
        </w:rPr>
      </w:pPr>
      <w:r w:rsidRPr="008B58BD">
        <w:rPr>
          <w:rFonts w:ascii="Times New Roman" w:hAnsi="Times New Roman" w:cs="Times New Roman"/>
          <w:sz w:val="24"/>
          <w:szCs w:val="24"/>
        </w:rPr>
        <w:t>Balíčkem v rámci poštovního styku nebo předávaným při návštěvě lze zasílat tabákové výrobky. V případě, že se jedná o počty tabákových výrobků vyšší než povolené množství anebo o tabákové výrobky neoznačené tabákovou nálepkou státu nebo vzbuzující podezření, že byl spáchán přestupek nebo jiný správní delikt, tyto se obviněnému nepředají, přičemž budou převzaty do úschovy a neprodleně se informuje místně příslušný celní úřad, který postupuje způsobem stanoveným právním předpisem.</w:t>
      </w:r>
    </w:p>
    <w:p w14:paraId="05B8099A" w14:textId="77777777" w:rsidR="006D7442" w:rsidRPr="008F6286" w:rsidRDefault="00FB0E0D" w:rsidP="00D32BAA">
      <w:pPr>
        <w:widowControl w:val="0"/>
        <w:numPr>
          <w:ilvl w:val="0"/>
          <w:numId w:val="7"/>
        </w:numPr>
        <w:tabs>
          <w:tab w:val="clear" w:pos="360"/>
          <w:tab w:val="left" w:pos="426"/>
        </w:tabs>
        <w:spacing w:after="360" w:line="240" w:lineRule="auto"/>
        <w:jc w:val="both"/>
        <w:rPr>
          <w:rFonts w:ascii="Times New Roman" w:hAnsi="Times New Roman" w:cs="Times New Roman"/>
          <w:sz w:val="24"/>
          <w:szCs w:val="24"/>
        </w:rPr>
      </w:pPr>
      <w:r w:rsidRPr="008F6286">
        <w:rPr>
          <w:rFonts w:ascii="Times New Roman" w:hAnsi="Times New Roman" w:cs="Times New Roman"/>
          <w:sz w:val="24"/>
          <w:szCs w:val="24"/>
        </w:rPr>
        <w:t>V případě zaslání balíčku s tabákovými výrobky v rámci mezistátního poštovního styku je posuzováno, zda se jedná o balíček zaslaný ze států Evropské unie, či z jiného, nečlenského státu.</w:t>
      </w:r>
    </w:p>
    <w:p w14:paraId="00551411" w14:textId="0A1958C7" w:rsidR="006D7442" w:rsidRPr="008F6286" w:rsidRDefault="00FB0E0D" w:rsidP="00D32BAA">
      <w:pPr>
        <w:pStyle w:val="StylzarovnnnastedPed18b"/>
        <w:widowControl w:val="0"/>
        <w:spacing w:before="0"/>
      </w:pPr>
      <w:r w:rsidRPr="008F6286">
        <w:rPr>
          <w:b/>
          <w:bCs/>
          <w:caps w:val="0"/>
        </w:rPr>
        <w:t>Čl. 1</w:t>
      </w:r>
      <w:r w:rsidR="00B50532">
        <w:rPr>
          <w:b/>
          <w:bCs/>
          <w:caps w:val="0"/>
        </w:rPr>
        <w:t>3</w:t>
      </w:r>
    </w:p>
    <w:p w14:paraId="5AEF8FB7" w14:textId="20265812" w:rsidR="006D7442" w:rsidRPr="008F6286" w:rsidRDefault="00FB0E0D" w:rsidP="00D32BAA">
      <w:pPr>
        <w:pStyle w:val="Nzevparagrafu"/>
        <w:widowControl w:val="0"/>
        <w:spacing w:before="60" w:after="120"/>
        <w:rPr>
          <w:szCs w:val="24"/>
        </w:rPr>
      </w:pPr>
      <w:r w:rsidRPr="008F6286">
        <w:rPr>
          <w:szCs w:val="24"/>
        </w:rPr>
        <w:t>Nákup potravin a věcí osobní potřeby, minimální sortiment zboží</w:t>
      </w:r>
      <w:r w:rsidR="006D66C9">
        <w:rPr>
          <w:szCs w:val="24"/>
        </w:rPr>
        <w:t xml:space="preserve"> vězeňské prodejny</w:t>
      </w:r>
    </w:p>
    <w:p w14:paraId="7E3E7BA2" w14:textId="77777777" w:rsidR="00E760EB" w:rsidRPr="00E760EB" w:rsidRDefault="00E760EB" w:rsidP="00E760EB">
      <w:pPr>
        <w:widowControl w:val="0"/>
        <w:numPr>
          <w:ilvl w:val="0"/>
          <w:numId w:val="8"/>
        </w:numPr>
        <w:tabs>
          <w:tab w:val="clear" w:pos="360"/>
          <w:tab w:val="left" w:pos="426"/>
        </w:tabs>
        <w:spacing w:after="120" w:line="240" w:lineRule="auto"/>
        <w:jc w:val="both"/>
        <w:rPr>
          <w:rFonts w:ascii="Times New Roman" w:hAnsi="Times New Roman" w:cs="Times New Roman"/>
          <w:sz w:val="24"/>
          <w:szCs w:val="24"/>
        </w:rPr>
      </w:pPr>
      <w:r w:rsidRPr="00E760EB">
        <w:rPr>
          <w:rFonts w:ascii="Times New Roman" w:hAnsi="Times New Roman" w:cs="Times New Roman"/>
          <w:sz w:val="24"/>
          <w:szCs w:val="24"/>
        </w:rPr>
        <w:t>Podle zákona o výkonu vazby (§ 16 odst. 1) je stanoven zaručený sortiment zboží vězeňské prodejny takto:</w:t>
      </w:r>
    </w:p>
    <w:p w14:paraId="3E19F0F6" w14:textId="77777777" w:rsidR="00E760EB" w:rsidRPr="00E760EB" w:rsidRDefault="00E760EB" w:rsidP="00762718">
      <w:pPr>
        <w:widowControl w:val="0"/>
        <w:tabs>
          <w:tab w:val="left" w:pos="426"/>
        </w:tabs>
        <w:spacing w:after="120" w:line="240" w:lineRule="auto"/>
        <w:jc w:val="both"/>
        <w:rPr>
          <w:rFonts w:ascii="Times New Roman" w:hAnsi="Times New Roman" w:cs="Times New Roman"/>
          <w:sz w:val="24"/>
          <w:szCs w:val="24"/>
        </w:rPr>
      </w:pPr>
      <w:r w:rsidRPr="00E760EB">
        <w:rPr>
          <w:rFonts w:ascii="Times New Roman" w:hAnsi="Times New Roman" w:cs="Times New Roman"/>
          <w:sz w:val="24"/>
          <w:szCs w:val="24"/>
        </w:rPr>
        <w:t>a) potraviny, pochutiny, nápoje:</w:t>
      </w:r>
    </w:p>
    <w:p w14:paraId="043DD1A1"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1. pečivo (např. chléb, rohlíky, záviny, bábovky, vánočky),</w:t>
      </w:r>
    </w:p>
    <w:p w14:paraId="529FD32C"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2. trvanlivé pečivo (např. slané tyčinky, piškoty, oplatky),</w:t>
      </w:r>
    </w:p>
    <w:p w14:paraId="587515FA" w14:textId="513C47BF"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3. cukrovinky (např. řezy, žvýkačky, čokolády, bonbóny),</w:t>
      </w:r>
    </w:p>
    <w:p w14:paraId="1ED8ED3E"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4. trvanlivé salámy a uzeniny, pomazánky, paštiky a konzervy (např. kompoty),</w:t>
      </w:r>
    </w:p>
    <w:p w14:paraId="031219B3"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5. pochutiny (např. hořčice, kečup, sůl, koření – kromě pepře a chilli, cukr, nízkokalorické sladidlo, med),</w:t>
      </w:r>
    </w:p>
    <w:p w14:paraId="6870A804"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6. ovesné vločky, těstoviny, rýže,</w:t>
      </w:r>
    </w:p>
    <w:p w14:paraId="44EA7FF1"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7. mléčné výrobky (např. mléko, jogurt, sýry, máslo, kondenzované mléko),</w:t>
      </w:r>
    </w:p>
    <w:p w14:paraId="733B0CE6"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8. instantní potraviny (např. polévky, mléko, smetana, kakao, nápoje, kávovinové směsi),</w:t>
      </w:r>
    </w:p>
    <w:p w14:paraId="3B6AD747"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9. nápoje (např. balená voda, sirup, džus, nektar, limonády),</w:t>
      </w:r>
    </w:p>
    <w:p w14:paraId="0CD1A539"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10. čaj (např. ovocný, bylinný, černý, porcovaný, sypaný, instantní),</w:t>
      </w:r>
    </w:p>
    <w:p w14:paraId="61BC3ACC"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11. káva (např. rozpustná, mletá),</w:t>
      </w:r>
    </w:p>
    <w:p w14:paraId="0D287BB4" w14:textId="77777777" w:rsidR="00E760EB" w:rsidRPr="00E760EB" w:rsidRDefault="00E760EB" w:rsidP="00762718">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12. sezónní zelenina a ovoce (např. rajčata, papriky, okurky ředkvičky, kedlubny, mrkev, jablka, pomeranče, citróny, banány, hroznové víno),</w:t>
      </w:r>
    </w:p>
    <w:p w14:paraId="651E68D4" w14:textId="77777777" w:rsidR="00E760EB" w:rsidRPr="00E760EB" w:rsidRDefault="00E760EB" w:rsidP="00D96E66">
      <w:pPr>
        <w:widowControl w:val="0"/>
        <w:tabs>
          <w:tab w:val="left" w:pos="426"/>
        </w:tabs>
        <w:spacing w:after="120" w:line="240" w:lineRule="auto"/>
        <w:jc w:val="both"/>
        <w:rPr>
          <w:rFonts w:ascii="Times New Roman" w:hAnsi="Times New Roman" w:cs="Times New Roman"/>
          <w:sz w:val="24"/>
          <w:szCs w:val="24"/>
        </w:rPr>
      </w:pPr>
      <w:r w:rsidRPr="00E760EB">
        <w:rPr>
          <w:rFonts w:ascii="Times New Roman" w:hAnsi="Times New Roman" w:cs="Times New Roman"/>
          <w:sz w:val="24"/>
          <w:szCs w:val="24"/>
        </w:rPr>
        <w:t>b) drogistické a průmyslové zboží:</w:t>
      </w:r>
    </w:p>
    <w:p w14:paraId="5AA86EF2" w14:textId="77777777" w:rsidR="00E760EB" w:rsidRPr="00E760EB" w:rsidRDefault="00E760EB" w:rsidP="00D96E66">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1. 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w:t>
      </w:r>
    </w:p>
    <w:p w14:paraId="0AB52344" w14:textId="77777777" w:rsidR="00E760EB" w:rsidRPr="00E760EB" w:rsidRDefault="00E760EB" w:rsidP="00D96E66">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2. hygienické potřeby (např. toaletní papír, ubrousky, kapesníky, hygienické vložky, hygienické tampóny, vata, prezervativy),</w:t>
      </w:r>
    </w:p>
    <w:p w14:paraId="6216AA03" w14:textId="77777777" w:rsidR="00E760EB" w:rsidRPr="00E760EB" w:rsidRDefault="00E760EB" w:rsidP="00D96E66">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3. tabákové výrobky a kuřácké potřeby (např. cigarety, tabák, doutníky, cigaretové dutinky, cigaretové papírky, pomůcky k balení cigaret, tabatěrka, zápalky, zapalovače, kamínky do zapalovače),</w:t>
      </w:r>
    </w:p>
    <w:p w14:paraId="01ED4059" w14:textId="2F3DB939" w:rsidR="00E760EB" w:rsidRPr="00E760EB" w:rsidRDefault="00E760EB" w:rsidP="00D96E66">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4. prostředky k vedení korespondence (např. dopisní papír, obálky, pohlednice, poštovní známky, sešity a poznámkové bloky, pryž, ořezávátko, psací potřeby včetně pastelek, fixů),</w:t>
      </w:r>
    </w:p>
    <w:p w14:paraId="05CA3BA6" w14:textId="77777777" w:rsidR="00E760EB" w:rsidRPr="00E760EB" w:rsidRDefault="00E760EB" w:rsidP="00D96E66">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5. jídelní potřeby (např. polévková lžíce, čajová lžička, příbor, hrnek),</w:t>
      </w:r>
    </w:p>
    <w:p w14:paraId="30C6EF15" w14:textId="77777777" w:rsidR="00743056" w:rsidRDefault="00E760EB" w:rsidP="00743056">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6. spodní prádlo (např. ponožky, slipy, trenýrky, kalhotky, podprsenky, punčochové kalhoty),</w:t>
      </w:r>
    </w:p>
    <w:p w14:paraId="33693A85" w14:textId="0F0AEA30" w:rsidR="006D7442" w:rsidRPr="00D96E66" w:rsidRDefault="00E760EB" w:rsidP="00743056">
      <w:pPr>
        <w:widowControl w:val="0"/>
        <w:tabs>
          <w:tab w:val="left" w:pos="426"/>
        </w:tabs>
        <w:spacing w:after="120" w:line="240" w:lineRule="auto"/>
        <w:ind w:left="227"/>
        <w:jc w:val="both"/>
        <w:rPr>
          <w:rFonts w:ascii="Times New Roman" w:hAnsi="Times New Roman" w:cs="Times New Roman"/>
          <w:sz w:val="24"/>
          <w:szCs w:val="24"/>
        </w:rPr>
      </w:pPr>
      <w:r w:rsidRPr="00E760EB">
        <w:rPr>
          <w:rFonts w:ascii="Times New Roman" w:hAnsi="Times New Roman" w:cs="Times New Roman"/>
          <w:sz w:val="24"/>
          <w:szCs w:val="24"/>
        </w:rPr>
        <w:t>7. společenské hry, tiskoviny (např. noviny, časopisy).</w:t>
      </w:r>
    </w:p>
    <w:p w14:paraId="029FF346" w14:textId="5B79FB14" w:rsidR="006D7442" w:rsidRDefault="00FB0E0D" w:rsidP="00D32BAA">
      <w:pPr>
        <w:pStyle w:val="Zhlav"/>
        <w:widowControl w:val="0"/>
        <w:numPr>
          <w:ilvl w:val="0"/>
          <w:numId w:val="8"/>
        </w:numPr>
        <w:tabs>
          <w:tab w:val="clear" w:pos="360"/>
          <w:tab w:val="clear" w:pos="4536"/>
          <w:tab w:val="clear" w:pos="9072"/>
          <w:tab w:val="left" w:pos="426"/>
        </w:tabs>
        <w:spacing w:after="120"/>
      </w:pPr>
      <w:r w:rsidRPr="008F6286">
        <w:t>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nebo malířské potřeby).</w:t>
      </w:r>
    </w:p>
    <w:p w14:paraId="71A21C7C" w14:textId="4A4A2A5D" w:rsidR="00BA4756" w:rsidRDefault="00BA4756" w:rsidP="00743056">
      <w:pPr>
        <w:pStyle w:val="Odstavecseseznamem"/>
        <w:numPr>
          <w:ilvl w:val="0"/>
          <w:numId w:val="8"/>
        </w:numPr>
        <w:jc w:val="both"/>
      </w:pPr>
      <w:r w:rsidRPr="00BA4756">
        <w:t xml:space="preserve">Na základě předchozího povolení </w:t>
      </w:r>
      <w:r w:rsidR="00CE5D71">
        <w:t xml:space="preserve">vedoucího oddělení výkonu vazby a trestu </w:t>
      </w:r>
      <w:r w:rsidRPr="00BA4756">
        <w:t>je možno zakoupit spotřební elektroniku včetně náhradních zdrojů.</w:t>
      </w:r>
    </w:p>
    <w:p w14:paraId="1A480482" w14:textId="77777777" w:rsidR="00D96E66" w:rsidRPr="008F6286" w:rsidRDefault="00D96E66" w:rsidP="00D96E66">
      <w:pPr>
        <w:pStyle w:val="Odstavecseseznamem"/>
        <w:ind w:left="0"/>
      </w:pPr>
    </w:p>
    <w:p w14:paraId="4D4471C3" w14:textId="07D83353" w:rsidR="006D7442" w:rsidRDefault="00FB0E0D" w:rsidP="00D32BAA">
      <w:pPr>
        <w:pStyle w:val="Zhlav"/>
        <w:widowControl w:val="0"/>
        <w:numPr>
          <w:ilvl w:val="0"/>
          <w:numId w:val="8"/>
        </w:numPr>
        <w:tabs>
          <w:tab w:val="clear" w:pos="360"/>
          <w:tab w:val="clear" w:pos="4536"/>
          <w:tab w:val="clear" w:pos="9072"/>
          <w:tab w:val="left" w:pos="426"/>
        </w:tabs>
        <w:spacing w:after="120"/>
      </w:pPr>
      <w:r w:rsidRPr="008F6286">
        <w:t>Potraviny, u kterých nelze dodržet podmínky pro jejich skladování stanovené výrobcem, nelze nakupovat ve vězeňské prodejně v množství větším, než které odpovídá možnosti konzumace v den zakoupení.</w:t>
      </w:r>
    </w:p>
    <w:p w14:paraId="0C35A4A3" w14:textId="6A09455F" w:rsidR="001F5926" w:rsidRPr="008F6286" w:rsidRDefault="001F5926" w:rsidP="00D32BAA">
      <w:pPr>
        <w:pStyle w:val="Zhlav"/>
        <w:widowControl w:val="0"/>
        <w:numPr>
          <w:ilvl w:val="0"/>
          <w:numId w:val="8"/>
        </w:numPr>
        <w:tabs>
          <w:tab w:val="clear" w:pos="360"/>
          <w:tab w:val="clear" w:pos="4536"/>
          <w:tab w:val="clear" w:pos="9072"/>
          <w:tab w:val="left" w:pos="426"/>
        </w:tabs>
        <w:spacing w:after="120"/>
      </w:pPr>
      <w:r w:rsidRPr="001F5926">
        <w:t>Pokud klimatické podmínky vyžadují prakticky okamžitou konzumaci potravin podléhajících rychlé zkáze nebo epidemiologicky rizikových potravin, lze jejich nákup přechodně zakázat nebo prodej vyloučit.</w:t>
      </w:r>
      <w:r>
        <w:t xml:space="preserve"> </w:t>
      </w:r>
      <w:r w:rsidRPr="001F5926">
        <w:t>Sortiment vězeňské prodejny nesmí obsahovat potraviny obsahující semena máku setého.</w:t>
      </w:r>
    </w:p>
    <w:p w14:paraId="7F699ACC" w14:textId="57E1B715" w:rsidR="00B50532" w:rsidRDefault="00B50532" w:rsidP="0047002C">
      <w:pPr>
        <w:pStyle w:val="Odstavecseseznamem"/>
        <w:numPr>
          <w:ilvl w:val="0"/>
          <w:numId w:val="8"/>
        </w:numPr>
        <w:jc w:val="both"/>
      </w:pPr>
      <w:r w:rsidRPr="00B50532">
        <w:t>Je-li obviněný hospitalizován ve zdravotnickém zařízení Vězeňské služby nebo umístěn ve zvláštní ubytovací kapacitě věznice, jsou nákupy potravin a věcí osobní potřeby realizovány. Obviněnému není povoleno užívat potraviny a věcí osobní potřeby, které v souladu s léčebným režimem nedoporučí ošetřující lékař.</w:t>
      </w:r>
    </w:p>
    <w:p w14:paraId="093981E4" w14:textId="77777777" w:rsidR="00D96E66" w:rsidRDefault="00D96E66" w:rsidP="00D96E66">
      <w:pPr>
        <w:pStyle w:val="Odstavecseseznamem"/>
        <w:ind w:left="0"/>
        <w:jc w:val="both"/>
      </w:pPr>
    </w:p>
    <w:p w14:paraId="540B337F" w14:textId="77777777" w:rsidR="00F05639" w:rsidRPr="00F05639" w:rsidRDefault="00F05639" w:rsidP="00F05639">
      <w:pPr>
        <w:pStyle w:val="Odstavecseseznamem"/>
        <w:numPr>
          <w:ilvl w:val="0"/>
          <w:numId w:val="8"/>
        </w:numPr>
      </w:pPr>
      <w:r w:rsidRPr="00F05639">
        <w:t>Výše finanční částky, za kterou může obviněný provést jednorázový nákup, činí 1000 Kč. Úhrada nákupu se provádí bezhotovostní platbou.</w:t>
      </w:r>
    </w:p>
    <w:p w14:paraId="46573022" w14:textId="77777777" w:rsidR="00F05639" w:rsidRPr="008F6286" w:rsidRDefault="00F05639" w:rsidP="00D96E66">
      <w:pPr>
        <w:pStyle w:val="Odstavecseseznamem"/>
        <w:ind w:left="0"/>
        <w:jc w:val="both"/>
      </w:pPr>
    </w:p>
    <w:p w14:paraId="7123FF1C" w14:textId="77777777" w:rsidR="0047002C" w:rsidRDefault="0047002C" w:rsidP="0015647B">
      <w:pPr>
        <w:pStyle w:val="Zhlav"/>
        <w:widowControl w:val="0"/>
        <w:tabs>
          <w:tab w:val="clear" w:pos="4536"/>
          <w:tab w:val="clear" w:pos="9072"/>
        </w:tabs>
        <w:jc w:val="center"/>
        <w:rPr>
          <w:b/>
        </w:rPr>
      </w:pPr>
    </w:p>
    <w:p w14:paraId="11648B48" w14:textId="2B27A114" w:rsidR="006D7442" w:rsidRPr="008F6286" w:rsidRDefault="00FB0E0D" w:rsidP="0015647B">
      <w:pPr>
        <w:pStyle w:val="Zhlav"/>
        <w:widowControl w:val="0"/>
        <w:tabs>
          <w:tab w:val="clear" w:pos="4536"/>
          <w:tab w:val="clear" w:pos="9072"/>
        </w:tabs>
        <w:jc w:val="center"/>
      </w:pPr>
      <w:r w:rsidRPr="008F6286">
        <w:rPr>
          <w:b/>
        </w:rPr>
        <w:t>Čl. 1</w:t>
      </w:r>
      <w:r w:rsidR="00B50532">
        <w:rPr>
          <w:b/>
        </w:rPr>
        <w:t>4</w:t>
      </w:r>
    </w:p>
    <w:p w14:paraId="594016B5" w14:textId="77777777" w:rsidR="006D7442" w:rsidRPr="008F6286" w:rsidRDefault="00FB0E0D" w:rsidP="0015647B">
      <w:pPr>
        <w:pStyle w:val="Zhlav"/>
        <w:widowControl w:val="0"/>
        <w:tabs>
          <w:tab w:val="clear" w:pos="4536"/>
          <w:tab w:val="clear" w:pos="9072"/>
        </w:tabs>
        <w:spacing w:before="60" w:after="120"/>
        <w:jc w:val="center"/>
        <w:rPr>
          <w:b/>
          <w:bCs/>
        </w:rPr>
      </w:pPr>
      <w:r w:rsidRPr="008F6286">
        <w:rPr>
          <w:b/>
        </w:rPr>
        <w:t>Potraviny podléhající rychlé zkáze – e</w:t>
      </w:r>
      <w:r w:rsidRPr="008F6286">
        <w:rPr>
          <w:b/>
          <w:bCs/>
        </w:rPr>
        <w:t>pidemiologicky rizikové skupiny potravin</w:t>
      </w:r>
    </w:p>
    <w:p w14:paraId="0AB3F786" w14:textId="77777777" w:rsidR="006D7442" w:rsidRPr="008F6286" w:rsidRDefault="00FB0E0D" w:rsidP="00D32BAA">
      <w:pPr>
        <w:pStyle w:val="Zhlav"/>
        <w:widowControl w:val="0"/>
        <w:numPr>
          <w:ilvl w:val="0"/>
          <w:numId w:val="14"/>
        </w:numPr>
        <w:tabs>
          <w:tab w:val="clear" w:pos="360"/>
          <w:tab w:val="clear" w:pos="4536"/>
          <w:tab w:val="clear" w:pos="9072"/>
          <w:tab w:val="left" w:pos="426"/>
        </w:tabs>
        <w:spacing w:after="120"/>
      </w:pPr>
      <w:r w:rsidRPr="008F6286">
        <w:t>Epidemiologicky rizikovými skupinami potravin jsou podle vyhlášky č. 296/1997 Sb., kterou se stanoví pravidla pro výběr epidemiologicky rizikových skupin,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w:t>
      </w:r>
    </w:p>
    <w:p w14:paraId="352B7405" w14:textId="77777777" w:rsidR="006D7442" w:rsidRPr="008F6286" w:rsidRDefault="00FB0E0D" w:rsidP="00D32BAA">
      <w:pPr>
        <w:pStyle w:val="Zhlav"/>
        <w:widowControl w:val="0"/>
        <w:numPr>
          <w:ilvl w:val="0"/>
          <w:numId w:val="14"/>
        </w:numPr>
        <w:tabs>
          <w:tab w:val="clear" w:pos="360"/>
          <w:tab w:val="clear" w:pos="4536"/>
          <w:tab w:val="clear" w:pos="9072"/>
          <w:tab w:val="left" w:pos="426"/>
        </w:tabs>
        <w:spacing w:after="60"/>
        <w:rPr>
          <w:bCs/>
        </w:rPr>
      </w:pPr>
      <w:r w:rsidRPr="008F6286">
        <w:rPr>
          <w:bCs/>
        </w:rPr>
        <w:t>V balíčku nelze zasílat potraviny, které podléhají rychlé zkáze nebo mají povahu výše uvedených epidemiologicky rizikových potravin, přičemž jde zejména o:</w:t>
      </w:r>
    </w:p>
    <w:p w14:paraId="5F0EC153" w14:textId="77777777" w:rsidR="006D7442" w:rsidRPr="008F6286" w:rsidRDefault="00FB0E0D" w:rsidP="0015647B">
      <w:pPr>
        <w:widowControl w:val="0"/>
        <w:numPr>
          <w:ilvl w:val="1"/>
          <w:numId w:val="14"/>
        </w:numPr>
        <w:tabs>
          <w:tab w:val="clear" w:pos="1477"/>
        </w:tabs>
        <w:spacing w:after="20" w:line="240" w:lineRule="auto"/>
        <w:ind w:left="709" w:hanging="284"/>
        <w:jc w:val="both"/>
      </w:pPr>
      <w:r w:rsidRPr="008F6286">
        <w:rPr>
          <w:rFonts w:ascii="Times New Roman" w:hAnsi="Times New Roman" w:cs="Times New Roman"/>
          <w:sz w:val="24"/>
          <w:szCs w:val="24"/>
        </w:rPr>
        <w:t xml:space="preserve">maso </w:t>
      </w:r>
      <w:r w:rsidR="00C262CA" w:rsidRPr="008F6286">
        <w:rPr>
          <w:rFonts w:ascii="Times New Roman" w:hAnsi="Times New Roman" w:cs="Times New Roman"/>
          <w:sz w:val="24"/>
          <w:szCs w:val="24"/>
        </w:rPr>
        <w:t xml:space="preserve">(vyjma masa sušeného) </w:t>
      </w:r>
      <w:r w:rsidRPr="008F6286">
        <w:rPr>
          <w:rFonts w:ascii="Times New Roman" w:hAnsi="Times New Roman" w:cs="Times New Roman"/>
          <w:sz w:val="24"/>
          <w:szCs w:val="24"/>
        </w:rPr>
        <w:t>a výrobky z masa, včetně masa drůbežího a rybího,</w:t>
      </w:r>
    </w:p>
    <w:p w14:paraId="541B815D"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veškeré vnitřnosti,</w:t>
      </w:r>
    </w:p>
    <w:p w14:paraId="3E3EC26C"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zabijačkové výrobky,</w:t>
      </w:r>
    </w:p>
    <w:p w14:paraId="08B589D2"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šunky a měkké salámy,</w:t>
      </w:r>
    </w:p>
    <w:p w14:paraId="3774F5F0"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játrové sýry, játrovky nebo čajovky,</w:t>
      </w:r>
    </w:p>
    <w:p w14:paraId="1D0BB7F4" w14:textId="77777777" w:rsidR="006D7442" w:rsidRPr="008F6286" w:rsidRDefault="00FB0E0D" w:rsidP="0015647B">
      <w:pPr>
        <w:widowControl w:val="0"/>
        <w:numPr>
          <w:ilvl w:val="1"/>
          <w:numId w:val="14"/>
        </w:numPr>
        <w:tabs>
          <w:tab w:val="clear" w:pos="1477"/>
        </w:tabs>
        <w:spacing w:after="20" w:line="240" w:lineRule="auto"/>
        <w:ind w:left="709" w:hanging="284"/>
        <w:jc w:val="both"/>
      </w:pPr>
      <w:r w:rsidRPr="008F6286">
        <w:rPr>
          <w:rFonts w:ascii="Times New Roman" w:hAnsi="Times New Roman" w:cs="Times New Roman"/>
          <w:bCs/>
          <w:sz w:val="24"/>
          <w:szCs w:val="24"/>
        </w:rPr>
        <w:t>huspeniny</w:t>
      </w:r>
      <w:r w:rsidRPr="008F6286">
        <w:rPr>
          <w:rFonts w:ascii="Times New Roman" w:hAnsi="Times New Roman" w:cs="Times New Roman"/>
          <w:b/>
          <w:bCs/>
          <w:sz w:val="24"/>
          <w:szCs w:val="24"/>
        </w:rPr>
        <w:t>,</w:t>
      </w:r>
    </w:p>
    <w:p w14:paraId="659CD538"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vejce, majonézy a výrobky s majonézou,</w:t>
      </w:r>
    </w:p>
    <w:p w14:paraId="4CACAD6B"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mléko, včetně mléka koz a ovcí, mléčné výrobky, které neprošly tepelnou úpravou – šlehačky, smetany, máslo, tvarohy, pribináčky apod.,</w:t>
      </w:r>
    </w:p>
    <w:p w14:paraId="1785C72D"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lahůdkářské výrobky – saláty (včetně zeleninových), chlebíčky, pomazánky, obložené housky, aspiky, bagety apod.,</w:t>
      </w:r>
    </w:p>
    <w:p w14:paraId="0236D302"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měkké cukrářské výrobky, veškeré dorty, rolády, záviny a buchty,</w:t>
      </w:r>
    </w:p>
    <w:p w14:paraId="0C49960C"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zmrzlinářské výrobky,</w:t>
      </w:r>
    </w:p>
    <w:p w14:paraId="7E0E052D"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ovoce a zelenina s narušenou strukturou, včetně porcovaných, které nemají obvyklý vzhled a vlastnosti,</w:t>
      </w:r>
    </w:p>
    <w:p w14:paraId="7AE996BB"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zahradní a lesní ovoce – jahody, maliny, borůvky, ostružiny apod.,</w:t>
      </w:r>
    </w:p>
    <w:p w14:paraId="6E487D8A"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 xml:space="preserve">výrobky z luštěnin, včetně sójových (sójové nápoje, zakysané výrobky, Tofu, </w:t>
      </w:r>
      <w:proofErr w:type="spellStart"/>
      <w:r w:rsidRPr="008F6286">
        <w:rPr>
          <w:rFonts w:ascii="Times New Roman" w:hAnsi="Times New Roman" w:cs="Times New Roman"/>
          <w:sz w:val="24"/>
          <w:szCs w:val="24"/>
        </w:rPr>
        <w:t>Tempeh</w:t>
      </w:r>
      <w:proofErr w:type="spellEnd"/>
      <w:r w:rsidRPr="008F6286">
        <w:rPr>
          <w:rFonts w:ascii="Times New Roman" w:hAnsi="Times New Roman" w:cs="Times New Roman"/>
          <w:sz w:val="24"/>
          <w:szCs w:val="24"/>
        </w:rPr>
        <w:t xml:space="preserve"> apod.),</w:t>
      </w:r>
    </w:p>
    <w:p w14:paraId="6E050FD7"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naklíčená semena, naklíčené obiloviny nebo olejniny,</w:t>
      </w:r>
    </w:p>
    <w:p w14:paraId="533D9CEC"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zmrazené ovoce a zelenina a výrobky z nich, které neprošly tepelnou úpravou,</w:t>
      </w:r>
    </w:p>
    <w:p w14:paraId="7DB9E046"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potraviny, které se musí tepelně upravovat nebo ohřívat,</w:t>
      </w:r>
    </w:p>
    <w:p w14:paraId="5EDDD5C3" w14:textId="77777777" w:rsidR="006D7442" w:rsidRPr="008F6286" w:rsidRDefault="00FB0E0D" w:rsidP="0015647B">
      <w:pPr>
        <w:widowControl w:val="0"/>
        <w:numPr>
          <w:ilvl w:val="1"/>
          <w:numId w:val="14"/>
        </w:numPr>
        <w:tabs>
          <w:tab w:val="clear" w:pos="1477"/>
        </w:tabs>
        <w:spacing w:after="20" w:line="240" w:lineRule="auto"/>
        <w:ind w:left="709" w:hanging="284"/>
        <w:jc w:val="both"/>
        <w:rPr>
          <w:rFonts w:ascii="Times New Roman" w:hAnsi="Times New Roman" w:cs="Times New Roman"/>
          <w:sz w:val="24"/>
          <w:szCs w:val="24"/>
        </w:rPr>
      </w:pPr>
      <w:r w:rsidRPr="008F6286">
        <w:rPr>
          <w:rFonts w:ascii="Times New Roman" w:hAnsi="Times New Roman" w:cs="Times New Roman"/>
          <w:sz w:val="24"/>
          <w:szCs w:val="24"/>
        </w:rPr>
        <w:t>chlazená nebo mražená jídla,</w:t>
      </w:r>
    </w:p>
    <w:p w14:paraId="7F5E8F40" w14:textId="77777777" w:rsidR="00192CAB" w:rsidRDefault="00FB0E0D" w:rsidP="00D32BAA">
      <w:pPr>
        <w:widowControl w:val="0"/>
        <w:numPr>
          <w:ilvl w:val="1"/>
          <w:numId w:val="14"/>
        </w:numPr>
        <w:tabs>
          <w:tab w:val="clear" w:pos="1477"/>
        </w:tabs>
        <w:spacing w:after="360" w:line="240" w:lineRule="auto"/>
        <w:ind w:left="709" w:hanging="283"/>
        <w:jc w:val="both"/>
        <w:rPr>
          <w:rFonts w:ascii="Times New Roman" w:hAnsi="Times New Roman" w:cs="Times New Roman"/>
          <w:bCs/>
          <w:sz w:val="24"/>
          <w:szCs w:val="24"/>
        </w:rPr>
      </w:pPr>
      <w:r w:rsidRPr="008F6286">
        <w:rPr>
          <w:rFonts w:ascii="Times New Roman" w:hAnsi="Times New Roman" w:cs="Times New Roman"/>
          <w:bCs/>
          <w:sz w:val="24"/>
          <w:szCs w:val="24"/>
        </w:rPr>
        <w:t>polokonzervy.</w:t>
      </w:r>
    </w:p>
    <w:p w14:paraId="69AA7C4A" w14:textId="2A5B5342" w:rsidR="006D7442" w:rsidRPr="008F6286" w:rsidRDefault="00FB0E0D" w:rsidP="00D32BAA">
      <w:pPr>
        <w:pStyle w:val="Zhlav"/>
        <w:widowControl w:val="0"/>
        <w:tabs>
          <w:tab w:val="clear" w:pos="4536"/>
          <w:tab w:val="clear" w:pos="9072"/>
        </w:tabs>
        <w:jc w:val="center"/>
      </w:pPr>
      <w:r w:rsidRPr="008F6286">
        <w:rPr>
          <w:b/>
          <w:bCs/>
        </w:rPr>
        <w:t>Čl. 1</w:t>
      </w:r>
      <w:r w:rsidR="00AB653A">
        <w:rPr>
          <w:b/>
          <w:bCs/>
        </w:rPr>
        <w:t>5</w:t>
      </w:r>
    </w:p>
    <w:p w14:paraId="4C6F0E68" w14:textId="77777777" w:rsidR="006D7442" w:rsidRPr="008F6286" w:rsidRDefault="00FB0E0D" w:rsidP="00D32BAA">
      <w:pPr>
        <w:pStyle w:val="Nzevparagrafu"/>
        <w:widowControl w:val="0"/>
        <w:spacing w:before="60" w:after="120"/>
        <w:rPr>
          <w:bCs/>
          <w:szCs w:val="24"/>
        </w:rPr>
      </w:pPr>
      <w:r w:rsidRPr="008F6286">
        <w:rPr>
          <w:bCs/>
          <w:szCs w:val="24"/>
        </w:rPr>
        <w:t>Duchovní služba</w:t>
      </w:r>
    </w:p>
    <w:p w14:paraId="5B88785B" w14:textId="77777777" w:rsidR="006D7442" w:rsidRPr="008F6286" w:rsidRDefault="00FB0E0D" w:rsidP="0015647B">
      <w:pPr>
        <w:pStyle w:val="Zhlav"/>
        <w:widowControl w:val="0"/>
        <w:numPr>
          <w:ilvl w:val="0"/>
          <w:numId w:val="15"/>
        </w:numPr>
        <w:tabs>
          <w:tab w:val="clear" w:pos="360"/>
          <w:tab w:val="clear" w:pos="4536"/>
          <w:tab w:val="clear" w:pos="9072"/>
          <w:tab w:val="left" w:pos="426"/>
        </w:tabs>
        <w:spacing w:after="120"/>
      </w:pPr>
      <w:r w:rsidRPr="008F6286">
        <w:t>Účast církví a náboženských společností je ve věznici realizována v souladu s právními předpisy a Dohodou o duchovní službě.</w:t>
      </w:r>
    </w:p>
    <w:p w14:paraId="1D7E2D54" w14:textId="77777777" w:rsidR="006D7442" w:rsidRPr="00306F11" w:rsidRDefault="00FB0E0D" w:rsidP="00106039">
      <w:pPr>
        <w:pStyle w:val="Zhlav"/>
        <w:widowControl w:val="0"/>
        <w:numPr>
          <w:ilvl w:val="0"/>
          <w:numId w:val="15"/>
        </w:numPr>
        <w:tabs>
          <w:tab w:val="clear" w:pos="360"/>
          <w:tab w:val="clear" w:pos="4536"/>
          <w:tab w:val="clear" w:pos="9072"/>
          <w:tab w:val="left" w:pos="426"/>
        </w:tabs>
        <w:spacing w:after="120"/>
      </w:pPr>
      <w:r w:rsidRPr="008F6286">
        <w:t xml:space="preserve">Duchovní službu ve věznici zajišťuje kaplan </w:t>
      </w:r>
      <w:r w:rsidRPr="00306F11">
        <w:t>věznice</w:t>
      </w:r>
      <w:r w:rsidR="00D956A2" w:rsidRPr="00306F11">
        <w:t>, který zároveň koordinuje aktivity dobrovolných duchovních – zástupců pověřených církví</w:t>
      </w:r>
      <w:r w:rsidRPr="00306F11">
        <w:t xml:space="preserve">. Obviněný, který má zájem o rozhovor s kaplanem či poskytnutí duchovní služby, žádá o setkání prostřednictvím vrchního dozorce na stanoveném formuláři. </w:t>
      </w:r>
      <w:r w:rsidR="00D956A2" w:rsidRPr="00306F11">
        <w:t>Pokud se dohodne s kaplanem na pravidelném setkávání, nemusí podávat další žádosti.</w:t>
      </w:r>
    </w:p>
    <w:p w14:paraId="0C9DA312" w14:textId="77777777" w:rsidR="006D7442" w:rsidRPr="00306F11" w:rsidRDefault="00FB0E0D" w:rsidP="00106039">
      <w:pPr>
        <w:pStyle w:val="Zhlav"/>
        <w:widowControl w:val="0"/>
        <w:numPr>
          <w:ilvl w:val="0"/>
          <w:numId w:val="15"/>
        </w:numPr>
        <w:tabs>
          <w:tab w:val="clear" w:pos="360"/>
          <w:tab w:val="clear" w:pos="4536"/>
          <w:tab w:val="clear" w:pos="9072"/>
          <w:tab w:val="left" w:pos="426"/>
        </w:tabs>
        <w:spacing w:after="120"/>
      </w:pPr>
      <w:r w:rsidRPr="00306F11">
        <w:t xml:space="preserve">Duchovní služba je realizována v kapli, nebo na návštěvní místnosti věznice. Rozhovory s kaplanem věznice jsou realizovány </w:t>
      </w:r>
      <w:r w:rsidR="00D956A2" w:rsidRPr="00306F11">
        <w:t>v jeho pracovní době (čtvrtek, pátek 07:30–18:00 hod.)</w:t>
      </w:r>
      <w:r w:rsidRPr="00306F11">
        <w:t>, se zástupci pověřených církví pak dle individuální domluvy a možností věznice a příslušných duchovních.</w:t>
      </w:r>
    </w:p>
    <w:p w14:paraId="16859BD2" w14:textId="77777777" w:rsidR="00B5708E" w:rsidRPr="008F6286" w:rsidRDefault="00B5708E" w:rsidP="0015647B">
      <w:pPr>
        <w:pStyle w:val="Zhlav"/>
        <w:widowControl w:val="0"/>
        <w:numPr>
          <w:ilvl w:val="0"/>
          <w:numId w:val="15"/>
        </w:numPr>
        <w:tabs>
          <w:tab w:val="clear" w:pos="360"/>
          <w:tab w:val="clear" w:pos="4536"/>
          <w:tab w:val="clear" w:pos="9072"/>
          <w:tab w:val="left" w:pos="426"/>
        </w:tabs>
        <w:spacing w:after="120"/>
      </w:pPr>
      <w:r w:rsidRPr="008F6286">
        <w:t>O duchovní službu může požádat každý bez ohledu na náboženské vyznání či církevní příslušnost, i nevěřící.</w:t>
      </w:r>
    </w:p>
    <w:p w14:paraId="1EB77632" w14:textId="77777777" w:rsidR="006D7442" w:rsidRPr="008F6286" w:rsidRDefault="00FB0E0D" w:rsidP="00D32BAA">
      <w:pPr>
        <w:pStyle w:val="Zkladntextodsazen3"/>
        <w:widowControl w:val="0"/>
        <w:numPr>
          <w:ilvl w:val="0"/>
          <w:numId w:val="15"/>
        </w:numPr>
        <w:tabs>
          <w:tab w:val="clear" w:pos="360"/>
          <w:tab w:val="left" w:pos="426"/>
        </w:tabs>
        <w:spacing w:after="60" w:line="240" w:lineRule="auto"/>
        <w:jc w:val="both"/>
        <w:rPr>
          <w:rFonts w:ascii="Times New Roman" w:hAnsi="Times New Roman" w:cs="Times New Roman"/>
          <w:sz w:val="24"/>
          <w:szCs w:val="24"/>
        </w:rPr>
      </w:pPr>
      <w:r w:rsidRPr="008F6286">
        <w:rPr>
          <w:rFonts w:ascii="Times New Roman" w:hAnsi="Times New Roman" w:cs="Times New Roman"/>
          <w:sz w:val="24"/>
          <w:szCs w:val="24"/>
        </w:rPr>
        <w:t>Z církví a náboženských společností, které získaly oprávnění k výkonu zvláštních práv (duchovní služby ve věznicích) dle zákona o církvích a náboženských společnostech č. 3/2002 Sb., v platném znění, působí ve věznici tyto církve a náboženské společnosti:</w:t>
      </w:r>
    </w:p>
    <w:p w14:paraId="7F3E2AC3" w14:textId="77777777" w:rsidR="006D7442" w:rsidRPr="00D956A2" w:rsidRDefault="00B5708E" w:rsidP="0015647B">
      <w:pPr>
        <w:pStyle w:val="Zhlav"/>
        <w:widowControl w:val="0"/>
        <w:numPr>
          <w:ilvl w:val="0"/>
          <w:numId w:val="16"/>
        </w:numPr>
        <w:tabs>
          <w:tab w:val="clear" w:pos="397"/>
          <w:tab w:val="clear" w:pos="4536"/>
          <w:tab w:val="clear" w:pos="9072"/>
        </w:tabs>
        <w:spacing w:after="20"/>
        <w:ind w:left="709" w:hanging="284"/>
      </w:pPr>
      <w:r w:rsidRPr="00D956A2">
        <w:t>Církev bratrská</w:t>
      </w:r>
    </w:p>
    <w:p w14:paraId="0EFB6970" w14:textId="77777777" w:rsidR="006D7442" w:rsidRPr="00D956A2" w:rsidRDefault="00FB0E0D" w:rsidP="0015647B">
      <w:pPr>
        <w:pStyle w:val="Zhlav"/>
        <w:widowControl w:val="0"/>
        <w:numPr>
          <w:ilvl w:val="0"/>
          <w:numId w:val="16"/>
        </w:numPr>
        <w:tabs>
          <w:tab w:val="clear" w:pos="397"/>
          <w:tab w:val="clear" w:pos="4536"/>
          <w:tab w:val="clear" w:pos="9072"/>
        </w:tabs>
        <w:spacing w:after="20"/>
        <w:ind w:left="709" w:hanging="284"/>
      </w:pPr>
      <w:r w:rsidRPr="00D956A2">
        <w:t>Církev římskokatolická,</w:t>
      </w:r>
    </w:p>
    <w:p w14:paraId="5E08A50F" w14:textId="77777777" w:rsidR="006D7442" w:rsidRPr="00D956A2" w:rsidRDefault="00FB0E0D" w:rsidP="00D32BAA">
      <w:pPr>
        <w:widowControl w:val="0"/>
        <w:numPr>
          <w:ilvl w:val="0"/>
          <w:numId w:val="16"/>
        </w:numPr>
        <w:tabs>
          <w:tab w:val="clear" w:pos="397"/>
        </w:tabs>
        <w:spacing w:after="360" w:line="240" w:lineRule="auto"/>
        <w:ind w:left="709" w:hanging="283"/>
        <w:jc w:val="both"/>
        <w:rPr>
          <w:rFonts w:ascii="Times New Roman" w:hAnsi="Times New Roman" w:cs="Times New Roman"/>
          <w:sz w:val="24"/>
          <w:szCs w:val="24"/>
        </w:rPr>
      </w:pPr>
      <w:r w:rsidRPr="00D956A2">
        <w:rPr>
          <w:rFonts w:ascii="Times New Roman" w:hAnsi="Times New Roman" w:cs="Times New Roman"/>
          <w:sz w:val="24"/>
          <w:szCs w:val="24"/>
        </w:rPr>
        <w:t>Náboženská společnost Svědkové Jehovovi.</w:t>
      </w:r>
    </w:p>
    <w:p w14:paraId="0CB11335" w14:textId="0C95E066" w:rsidR="006D7442" w:rsidRPr="008F6286" w:rsidRDefault="00FB0E0D" w:rsidP="00D32BAA">
      <w:pPr>
        <w:pStyle w:val="StylzarovnnnastedPed18b"/>
        <w:widowControl w:val="0"/>
        <w:spacing w:before="0"/>
      </w:pPr>
      <w:r w:rsidRPr="008F6286">
        <w:rPr>
          <w:b/>
          <w:bCs/>
          <w:caps w:val="0"/>
        </w:rPr>
        <w:t>Čl. 1</w:t>
      </w:r>
      <w:r w:rsidR="00AB653A">
        <w:rPr>
          <w:b/>
          <w:bCs/>
          <w:caps w:val="0"/>
        </w:rPr>
        <w:t>6</w:t>
      </w:r>
    </w:p>
    <w:p w14:paraId="003A9B2B" w14:textId="77777777" w:rsidR="006D7442" w:rsidRPr="008F6286" w:rsidRDefault="00FB0E0D" w:rsidP="00D32BAA">
      <w:pPr>
        <w:pStyle w:val="Nzevparagrafu"/>
        <w:widowControl w:val="0"/>
        <w:spacing w:before="60" w:after="120"/>
        <w:rPr>
          <w:bCs/>
          <w:szCs w:val="24"/>
        </w:rPr>
      </w:pPr>
      <w:r w:rsidRPr="008F6286">
        <w:rPr>
          <w:bCs/>
          <w:szCs w:val="24"/>
        </w:rPr>
        <w:t>Uspokojování kulturních potřeb</w:t>
      </w:r>
    </w:p>
    <w:p w14:paraId="635F7BF6" w14:textId="77777777" w:rsidR="006D7442" w:rsidRPr="008F6286" w:rsidRDefault="00FB0E0D" w:rsidP="0015647B">
      <w:pPr>
        <w:widowControl w:val="0"/>
        <w:numPr>
          <w:ilvl w:val="0"/>
          <w:numId w:val="17"/>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Požadavky na zapůjčení společenských her (např. šachy, karty, dostihy a sázky), které jsou ve věznici k dispozici, uplatňují obvinění u speciálního pedagoga.</w:t>
      </w:r>
    </w:p>
    <w:p w14:paraId="6123872D" w14:textId="77777777" w:rsidR="006D7442" w:rsidRPr="008F6286" w:rsidRDefault="00FB0E0D" w:rsidP="0015647B">
      <w:pPr>
        <w:widowControl w:val="0"/>
        <w:numPr>
          <w:ilvl w:val="0"/>
          <w:numId w:val="17"/>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Sledování televizních pořadů se obviněnému umožní v době stanovené v ČRD a dále za předpokladu, že bude zabezpečeno dodržování nočního klidu a sledováním televizního vysílání nebudou rušeni ostatní obvinění. Obviněnému nebude u televizního přijímače umožněno využívat funkce teletextu, USB vstupů a výstupů pro paměťové karty.</w:t>
      </w:r>
    </w:p>
    <w:p w14:paraId="2B05A669" w14:textId="6D113F0B" w:rsidR="007827F5" w:rsidRDefault="00FB0E0D" w:rsidP="007827F5">
      <w:pPr>
        <w:numPr>
          <w:ilvl w:val="0"/>
          <w:numId w:val="17"/>
        </w:numPr>
        <w:tabs>
          <w:tab w:val="clear" w:pos="360"/>
          <w:tab w:val="left" w:pos="426"/>
        </w:tabs>
        <w:spacing w:after="360" w:line="240" w:lineRule="auto"/>
        <w:jc w:val="both"/>
        <w:rPr>
          <w:rFonts w:ascii="Times New Roman" w:hAnsi="Times New Roman" w:cs="Times New Roman"/>
          <w:sz w:val="24"/>
          <w:szCs w:val="24"/>
        </w:rPr>
      </w:pPr>
      <w:r w:rsidRPr="008F6286">
        <w:rPr>
          <w:rFonts w:ascii="Times New Roman" w:hAnsi="Times New Roman" w:cs="Times New Roman"/>
          <w:sz w:val="24"/>
          <w:szCs w:val="24"/>
        </w:rPr>
        <w:t>Obviněný má právo objednat si na svůj náklad knihy, denní tisk a časopisy, včetně zahraničních, pokud jsou distribuované v tuzemsku. S případnou objednávkou se obrací na vrchního dozorce.</w:t>
      </w:r>
    </w:p>
    <w:p w14:paraId="785ADAD4" w14:textId="77777777" w:rsidR="00FC65E0" w:rsidRPr="008F6286" w:rsidRDefault="00FC65E0" w:rsidP="00FC65E0">
      <w:pPr>
        <w:numPr>
          <w:ilvl w:val="0"/>
          <w:numId w:val="17"/>
        </w:numPr>
        <w:tabs>
          <w:tab w:val="left" w:pos="426"/>
        </w:tabs>
        <w:autoSpaceDE w:val="0"/>
        <w:autoSpaceDN w:val="0"/>
        <w:adjustRightInd w:val="0"/>
        <w:spacing w:after="120" w:line="240" w:lineRule="auto"/>
        <w:jc w:val="both"/>
      </w:pPr>
      <w:r w:rsidRPr="008F6286">
        <w:rPr>
          <w:rFonts w:ascii="Times New Roman" w:hAnsi="Times New Roman" w:cs="Times New Roman"/>
          <w:sz w:val="24"/>
          <w:szCs w:val="24"/>
        </w:rPr>
        <w:t>Obviněný své žádosti a požadavky vůči zaměstnancům vězeňské služby uplatňuje zpravidla písemně na formulářích schválených ředitelem věznice, které jsou vždy k dispozici u vrchního dozorce.</w:t>
      </w:r>
    </w:p>
    <w:p w14:paraId="02B90A88" w14:textId="77777777" w:rsidR="00C44A2E" w:rsidRDefault="00FC65E0" w:rsidP="00C44A2E">
      <w:pPr>
        <w:pStyle w:val="Zhlav"/>
        <w:numPr>
          <w:ilvl w:val="0"/>
          <w:numId w:val="17"/>
        </w:numPr>
        <w:tabs>
          <w:tab w:val="clear" w:pos="4536"/>
          <w:tab w:val="clear" w:pos="9072"/>
          <w:tab w:val="left" w:pos="426"/>
        </w:tabs>
        <w:spacing w:after="120"/>
      </w:pPr>
      <w:r w:rsidRPr="008F6286">
        <w:t>Vyplněný formulář s uvedením důvodu žádosti obviněný odevzdá vrchnímu dozorci.</w:t>
      </w:r>
    </w:p>
    <w:p w14:paraId="49AC76EA" w14:textId="618D3F0F" w:rsidR="00FC65E0" w:rsidRPr="00FC65E0" w:rsidRDefault="00FC65E0" w:rsidP="00C44A2E">
      <w:pPr>
        <w:pStyle w:val="Zhlav"/>
        <w:numPr>
          <w:ilvl w:val="0"/>
          <w:numId w:val="17"/>
        </w:numPr>
        <w:tabs>
          <w:tab w:val="clear" w:pos="4536"/>
          <w:tab w:val="clear" w:pos="9072"/>
          <w:tab w:val="left" w:pos="426"/>
        </w:tabs>
        <w:spacing w:after="120"/>
      </w:pPr>
      <w:r w:rsidRPr="008F6286">
        <w:t>Nemá-li obviněný k dispozici stanovený formulář a hrozí-li nebezpečí z prodlení, může k zapsání své žádosti použít i běžný papír.</w:t>
      </w:r>
    </w:p>
    <w:p w14:paraId="1285A86C" w14:textId="77777777" w:rsidR="00C44A2E" w:rsidRDefault="00C44A2E" w:rsidP="007827F5">
      <w:pPr>
        <w:pStyle w:val="Zhlav"/>
        <w:tabs>
          <w:tab w:val="clear" w:pos="4536"/>
          <w:tab w:val="clear" w:pos="9072"/>
          <w:tab w:val="left" w:pos="426"/>
        </w:tabs>
        <w:jc w:val="center"/>
        <w:rPr>
          <w:b/>
          <w:bCs/>
        </w:rPr>
      </w:pPr>
    </w:p>
    <w:p w14:paraId="12CDD48D" w14:textId="0FD5A773" w:rsidR="007827F5" w:rsidRPr="008F6286" w:rsidRDefault="007827F5" w:rsidP="007827F5">
      <w:pPr>
        <w:pStyle w:val="Zhlav"/>
        <w:tabs>
          <w:tab w:val="clear" w:pos="4536"/>
          <w:tab w:val="clear" w:pos="9072"/>
          <w:tab w:val="left" w:pos="426"/>
        </w:tabs>
        <w:jc w:val="center"/>
      </w:pPr>
      <w:r w:rsidRPr="008F6286">
        <w:rPr>
          <w:b/>
          <w:bCs/>
        </w:rPr>
        <w:t>Čl. 1</w:t>
      </w:r>
      <w:r>
        <w:rPr>
          <w:b/>
          <w:bCs/>
        </w:rPr>
        <w:t>7</w:t>
      </w:r>
    </w:p>
    <w:p w14:paraId="7D5FE6DB" w14:textId="77777777" w:rsidR="007827F5" w:rsidRPr="008F6286" w:rsidRDefault="007827F5" w:rsidP="007827F5">
      <w:pPr>
        <w:pStyle w:val="StylzarovnnnastedPed18b"/>
        <w:widowControl w:val="0"/>
        <w:spacing w:before="60" w:after="120"/>
        <w:rPr>
          <w:caps w:val="0"/>
        </w:rPr>
      </w:pPr>
      <w:r w:rsidRPr="008F6286">
        <w:rPr>
          <w:b/>
          <w:bCs/>
          <w:caps w:val="0"/>
        </w:rPr>
        <w:t>Knihovní řád</w:t>
      </w:r>
    </w:p>
    <w:p w14:paraId="63286441" w14:textId="2C9ADFD9" w:rsidR="007827F5" w:rsidRPr="008F6286" w:rsidRDefault="007827F5" w:rsidP="007827F5">
      <w:pPr>
        <w:pStyle w:val="Zhlav"/>
        <w:numPr>
          <w:ilvl w:val="0"/>
          <w:numId w:val="29"/>
        </w:numPr>
        <w:tabs>
          <w:tab w:val="clear" w:pos="4536"/>
          <w:tab w:val="clear" w:pos="9072"/>
          <w:tab w:val="left" w:pos="426"/>
        </w:tabs>
        <w:autoSpaceDE w:val="0"/>
        <w:autoSpaceDN w:val="0"/>
        <w:adjustRightInd w:val="0"/>
        <w:spacing w:after="120"/>
      </w:pPr>
      <w:r w:rsidRPr="008F6286">
        <w:t>Obviněnému je umožněno půjčovat si knihy, právnickou nebo náboženskou literaturu z vězeňské knihovny, a to formou výběru z knih, kter</w:t>
      </w:r>
      <w:r w:rsidR="0047002C">
        <w:t>ý</w:t>
      </w:r>
      <w:r w:rsidRPr="008F6286">
        <w:t xml:space="preserve"> má knihovník k dispozici na knihovním vozíku, nebo na základě předchozího výběru z nabídkového seznamu. Nabídkový seznam obsahující všechny tituly vězeňské knihovny včetně uvedení žánrů je na vyžádání k dispozici u vrchního dozorce. Požadavek na zapůjčení vybraných titulů předá obviněný nejpozději ve čtvrtek vrchnímu dozorci.</w:t>
      </w:r>
    </w:p>
    <w:p w14:paraId="1F9B05D4" w14:textId="77777777" w:rsidR="007827F5" w:rsidRDefault="007827F5" w:rsidP="0047002C">
      <w:pPr>
        <w:pStyle w:val="Zhlav"/>
        <w:numPr>
          <w:ilvl w:val="0"/>
          <w:numId w:val="29"/>
        </w:numPr>
        <w:tabs>
          <w:tab w:val="clear" w:pos="4536"/>
          <w:tab w:val="clear" w:pos="9072"/>
          <w:tab w:val="left" w:pos="426"/>
        </w:tabs>
        <w:autoSpaceDE w:val="0"/>
        <w:autoSpaceDN w:val="0"/>
        <w:adjustRightInd w:val="0"/>
        <w:spacing w:after="120"/>
      </w:pPr>
      <w:r w:rsidRPr="008F6286">
        <w:t>Půjčování knih je prováděno 1x týdně, a to zpravidla v pátek. Knihy vypůjčuje a výpůjčky eviduje odsouzený pracovně zařazený ve funkci knihovníka. Knihovník vypůjčuje knihy formou rozvozu po jednotlivých odděleních a celách. Každému obviněnému lze zapůjčit max. 2 knihy podle možností knihovny. Výpůjční doba je stanovena na 2 týdny a může být na žádost obviněného před ukončením této lhůty prodloužena.</w:t>
      </w:r>
    </w:p>
    <w:p w14:paraId="193B654B" w14:textId="77777777" w:rsidR="007827F5" w:rsidRPr="008F6286" w:rsidRDefault="007827F5" w:rsidP="0047002C">
      <w:pPr>
        <w:pStyle w:val="Odstavecseseznamem"/>
        <w:numPr>
          <w:ilvl w:val="0"/>
          <w:numId w:val="29"/>
        </w:numPr>
        <w:jc w:val="both"/>
      </w:pPr>
      <w:r w:rsidRPr="007827F5">
        <w:t>Obviněný nesmí poškozovat zapůjčené knihy a časopisy. V případě přemístění do jiné věznice, propuštění z výkonu vazby nebo převedení do výkonu trestu obviněný vrátí veškeré zapůjčené knihy a časopisy vrchnímu dozorci nebo dozorci.</w:t>
      </w:r>
    </w:p>
    <w:p w14:paraId="16A9A878" w14:textId="77777777" w:rsidR="007827F5" w:rsidRPr="0047002C" w:rsidRDefault="007827F5" w:rsidP="0047002C">
      <w:pPr>
        <w:pStyle w:val="Zhlav"/>
        <w:tabs>
          <w:tab w:val="clear" w:pos="4536"/>
          <w:tab w:val="clear" w:pos="9072"/>
          <w:tab w:val="left" w:pos="426"/>
        </w:tabs>
        <w:autoSpaceDE w:val="0"/>
        <w:autoSpaceDN w:val="0"/>
        <w:adjustRightInd w:val="0"/>
        <w:spacing w:after="120"/>
      </w:pPr>
    </w:p>
    <w:p w14:paraId="6E251E76" w14:textId="4C8A4C8A" w:rsidR="006D7442" w:rsidRPr="008F6286" w:rsidRDefault="00FB0E0D" w:rsidP="00D32BAA">
      <w:pPr>
        <w:widowControl w:val="0"/>
        <w:spacing w:after="0" w:line="240" w:lineRule="auto"/>
        <w:jc w:val="center"/>
      </w:pPr>
      <w:r w:rsidRPr="008F6286">
        <w:rPr>
          <w:rFonts w:ascii="Times New Roman" w:hAnsi="Times New Roman" w:cs="Times New Roman"/>
          <w:b/>
          <w:bCs/>
          <w:sz w:val="24"/>
          <w:szCs w:val="24"/>
        </w:rPr>
        <w:t>Čl. 1</w:t>
      </w:r>
      <w:r w:rsidR="007827F5">
        <w:rPr>
          <w:rFonts w:ascii="Times New Roman" w:hAnsi="Times New Roman" w:cs="Times New Roman"/>
          <w:b/>
          <w:bCs/>
          <w:sz w:val="24"/>
          <w:szCs w:val="24"/>
        </w:rPr>
        <w:t>8</w:t>
      </w:r>
    </w:p>
    <w:p w14:paraId="210E7CF2" w14:textId="61CCDCA9" w:rsidR="006D7442" w:rsidRPr="008F6286" w:rsidRDefault="00FB0E0D" w:rsidP="00D32BAA">
      <w:pPr>
        <w:pStyle w:val="Zkladntextodsazen"/>
        <w:spacing w:before="60" w:after="120"/>
        <w:ind w:firstLine="0"/>
        <w:jc w:val="center"/>
        <w:rPr>
          <w:b/>
          <w:bCs/>
        </w:rPr>
      </w:pPr>
      <w:r w:rsidRPr="008F6286">
        <w:rPr>
          <w:b/>
          <w:bCs/>
        </w:rPr>
        <w:t>Podmínky pro užívání radiopřijímačů, televizních přijímačů a dalších věcí</w:t>
      </w:r>
      <w:r w:rsidRPr="008F6286">
        <w:rPr>
          <w:b/>
          <w:bCs/>
        </w:rPr>
        <w:br/>
      </w:r>
    </w:p>
    <w:p w14:paraId="35595247" w14:textId="5ED3D6D8" w:rsidR="00B72145" w:rsidRDefault="00B72145" w:rsidP="00B72145">
      <w:pPr>
        <w:pStyle w:val="Zhlav"/>
        <w:widowControl w:val="0"/>
        <w:numPr>
          <w:ilvl w:val="0"/>
          <w:numId w:val="20"/>
        </w:numPr>
        <w:tabs>
          <w:tab w:val="clear" w:pos="360"/>
          <w:tab w:val="left" w:pos="426"/>
        </w:tabs>
        <w:spacing w:after="120"/>
      </w:pPr>
      <w:r>
        <w:t>Obviněnému nebude umožněno používání rozhlasového přijímače,</w:t>
      </w:r>
    </w:p>
    <w:p w14:paraId="3EB63546" w14:textId="66903E5A" w:rsidR="00B72145" w:rsidRDefault="00B72145" w:rsidP="00D96E66">
      <w:pPr>
        <w:pStyle w:val="Zhlav"/>
        <w:widowControl w:val="0"/>
        <w:tabs>
          <w:tab w:val="left" w:pos="426"/>
        </w:tabs>
        <w:spacing w:after="120"/>
        <w:ind w:left="227"/>
      </w:pPr>
      <w:r>
        <w:t>a) který umožňuje nahrávání nebo ukládání záznamu,</w:t>
      </w:r>
    </w:p>
    <w:p w14:paraId="6F26A335" w14:textId="72B8ABED" w:rsidR="00B72145" w:rsidRDefault="00B72145" w:rsidP="00B72145">
      <w:pPr>
        <w:pStyle w:val="Zhlav"/>
        <w:widowControl w:val="0"/>
        <w:tabs>
          <w:tab w:val="left" w:pos="426"/>
        </w:tabs>
        <w:spacing w:after="120"/>
        <w:ind w:left="227"/>
      </w:pPr>
      <w:r>
        <w:t>b) jehož součástí je paměťové médium pro záznam nebo přehrávání dat nebo hlasové komunikace,</w:t>
      </w:r>
    </w:p>
    <w:p w14:paraId="701DFD43" w14:textId="3DE1C01F" w:rsidR="00B72145" w:rsidRDefault="00B72145" w:rsidP="00B72145">
      <w:pPr>
        <w:pStyle w:val="Zhlav"/>
        <w:widowControl w:val="0"/>
        <w:tabs>
          <w:tab w:val="left" w:pos="426"/>
        </w:tabs>
        <w:spacing w:after="120"/>
        <w:ind w:left="227"/>
      </w:pPr>
      <w:r>
        <w:t xml:space="preserve">c) </w:t>
      </w:r>
      <w:r w:rsidRPr="00B72145">
        <w:t>jehož součástí je aktivní zařízení nebo konektor umožňující datovou, hlasovou, optickou či bezdrátovou komunikaci s jiným zařízením nebo napájení jiného zařízení, mimo možnosti připojení analogových sluchátek pomocí standardního konektoru (např. typu Jack),</w:t>
      </w:r>
    </w:p>
    <w:p w14:paraId="189436A3" w14:textId="529E55D6" w:rsidR="00B72145" w:rsidRDefault="00B72145" w:rsidP="00D96E66">
      <w:pPr>
        <w:pStyle w:val="Zhlav"/>
        <w:widowControl w:val="0"/>
        <w:tabs>
          <w:tab w:val="left" w:pos="426"/>
        </w:tabs>
        <w:spacing w:after="120"/>
        <w:ind w:left="227"/>
      </w:pPr>
      <w:r>
        <w:t xml:space="preserve">d) </w:t>
      </w:r>
      <w:r w:rsidRPr="00B72145">
        <w:t>které jinak odporuje podmínkám uvedeným v ustanovení § 17 odst. 2 zákona o výkonu vazby.</w:t>
      </w:r>
    </w:p>
    <w:p w14:paraId="38500DDC" w14:textId="28E33EB6" w:rsidR="00B72145" w:rsidRDefault="00B72145" w:rsidP="00B72145">
      <w:pPr>
        <w:pStyle w:val="Zhlav"/>
        <w:widowControl w:val="0"/>
        <w:numPr>
          <w:ilvl w:val="0"/>
          <w:numId w:val="20"/>
        </w:numPr>
        <w:tabs>
          <w:tab w:val="clear" w:pos="360"/>
          <w:tab w:val="left" w:pos="426"/>
        </w:tabs>
        <w:spacing w:after="120"/>
      </w:pPr>
      <w:r>
        <w:t>Podmínky stanovené v předchozím odstavci se vztahují rovněž na zařízení, jehož užívání již bylo povoleno.</w:t>
      </w:r>
    </w:p>
    <w:p w14:paraId="72307015" w14:textId="6FCB6A6A" w:rsidR="00B72145" w:rsidRDefault="00B72145" w:rsidP="00B72145">
      <w:pPr>
        <w:pStyle w:val="Zhlav"/>
        <w:widowControl w:val="0"/>
        <w:numPr>
          <w:ilvl w:val="0"/>
          <w:numId w:val="20"/>
        </w:numPr>
        <w:tabs>
          <w:tab w:val="clear" w:pos="360"/>
          <w:tab w:val="left" w:pos="426"/>
        </w:tabs>
        <w:spacing w:after="120"/>
      </w:pPr>
      <w:r>
        <w:t>V případě zjištění nedovolených parametrů u zařízení, jehož užívání již bylo povoleno, obviněný zařízení odevzdá do úschovy věznice ke svým osobním věcem.</w:t>
      </w:r>
    </w:p>
    <w:p w14:paraId="4748DA8D" w14:textId="28F0782D" w:rsidR="00B72145" w:rsidRDefault="00B72145" w:rsidP="00B72145">
      <w:pPr>
        <w:pStyle w:val="Zhlav"/>
        <w:widowControl w:val="0"/>
        <w:numPr>
          <w:ilvl w:val="0"/>
          <w:numId w:val="20"/>
        </w:numPr>
        <w:tabs>
          <w:tab w:val="clear" w:pos="360"/>
          <w:tab w:val="left" w:pos="426"/>
        </w:tabs>
        <w:spacing w:after="120"/>
      </w:pPr>
      <w:r>
        <w:t>U elektrospotřebiče napájeného z vlastního zdroje, který je jeho součástí, musí být provedena kontrola technických parametrů, ke zjištění, zda nebylo instalováno nežádoucí zařízení, a to na náklady obviněného. V případě možnosti věznice připojení elektrospotřebiče k elektrické síti a povolení takového elektrospotřebiče je postup provedení kontroly stejný.</w:t>
      </w:r>
    </w:p>
    <w:p w14:paraId="50F5360D" w14:textId="58D28683" w:rsidR="00B72145" w:rsidRDefault="00B72145" w:rsidP="00B72145">
      <w:pPr>
        <w:pStyle w:val="Zhlav"/>
        <w:widowControl w:val="0"/>
        <w:numPr>
          <w:ilvl w:val="0"/>
          <w:numId w:val="20"/>
        </w:numPr>
        <w:tabs>
          <w:tab w:val="clear" w:pos="360"/>
          <w:tab w:val="left" w:pos="426"/>
        </w:tabs>
        <w:spacing w:after="120"/>
      </w:pPr>
      <w:r>
        <w:t>V případě povolení radiopřijímače nebo televizního přijímače do elektrické sítě s příkonem vyšším než 60 W je s obviněným uzavřena písemná dohoda o úhradě paušální finanční náhrady za spotřebu elektřiny v souvislosti s používáním takových elektrospotřebičů.</w:t>
      </w:r>
    </w:p>
    <w:p w14:paraId="6A2780F7" w14:textId="2395EB5C" w:rsidR="00B72145" w:rsidRDefault="00B72145" w:rsidP="00B72145">
      <w:pPr>
        <w:pStyle w:val="Zhlav"/>
        <w:widowControl w:val="0"/>
        <w:numPr>
          <w:ilvl w:val="0"/>
          <w:numId w:val="20"/>
        </w:numPr>
        <w:tabs>
          <w:tab w:val="clear" w:pos="360"/>
          <w:tab w:val="left" w:pos="426"/>
        </w:tabs>
        <w:spacing w:after="120"/>
      </w:pPr>
      <w:r>
        <w:t>Pečeti dokumentující kontrolu elektrospotřebiče musí být neporušené. V případě, že budou kontrolou na nich zjištěny závady nebo poškození přívodních kabelů bude elektrospotřebič okamžitě odebrán a uložen do osobních věcí obviněného. Porušení pečetě, jakožto i zjištění jiných závad na elektroinstalaci je obviněný povinen bezprostředně po zjištění této skutečnosti, nahlásit příslušnému zaměstnanci věznice.</w:t>
      </w:r>
    </w:p>
    <w:p w14:paraId="6E6147AA" w14:textId="0B3A3988" w:rsidR="00B72145" w:rsidRDefault="00B72145" w:rsidP="00B72145">
      <w:pPr>
        <w:pStyle w:val="Zhlav"/>
        <w:widowControl w:val="0"/>
        <w:numPr>
          <w:ilvl w:val="0"/>
          <w:numId w:val="20"/>
        </w:numPr>
        <w:tabs>
          <w:tab w:val="clear" w:pos="360"/>
          <w:tab w:val="left" w:pos="426"/>
        </w:tabs>
        <w:spacing w:after="120"/>
      </w:pPr>
      <w:r w:rsidRPr="00B72145">
        <w:t>V případě žádosti o povolení vlastního televizního přijímače nesmí jeho uhlopříčka přesáhnout 22˝ (56 cm).</w:t>
      </w:r>
    </w:p>
    <w:p w14:paraId="6621353E" w14:textId="20EEDAF5" w:rsidR="00B72145" w:rsidRDefault="00B72145" w:rsidP="00B72145">
      <w:pPr>
        <w:pStyle w:val="Zhlav"/>
        <w:widowControl w:val="0"/>
        <w:numPr>
          <w:ilvl w:val="0"/>
          <w:numId w:val="20"/>
        </w:numPr>
        <w:tabs>
          <w:tab w:val="clear" w:pos="360"/>
          <w:tab w:val="left" w:pos="426"/>
        </w:tabs>
        <w:spacing w:after="120"/>
      </w:pPr>
      <w:r>
        <w:t>O případném používání či nepoužívání dálkového ovládání, které umožňuje přístup na datové služby (např. teletext), rozhoduje ředitel věznice.</w:t>
      </w:r>
    </w:p>
    <w:p w14:paraId="236B8158" w14:textId="35B99F88" w:rsidR="00B72145" w:rsidRDefault="00B72145" w:rsidP="003C3845">
      <w:pPr>
        <w:pStyle w:val="Zhlav"/>
        <w:widowControl w:val="0"/>
        <w:numPr>
          <w:ilvl w:val="0"/>
          <w:numId w:val="20"/>
        </w:numPr>
        <w:tabs>
          <w:tab w:val="clear" w:pos="360"/>
          <w:tab w:val="left" w:pos="426"/>
        </w:tabs>
        <w:spacing w:after="120"/>
      </w:pPr>
      <w:r>
        <w:t xml:space="preserve">V </w:t>
      </w:r>
      <w:r w:rsidR="003C3845" w:rsidRPr="003C3845">
        <w:t>případě, že televizní přijímač je vybaven USB portem či jinými vstupy a výstupy, zabezpečí se tyto porty proti zneužití. Uvedené zabezpečení bude učiněno odbornou firmou na náklady obviněného. Obviněný musí s tímto zásahem do televizního přijímače písemně souhlasit – ztráta záruční lhůty na spotřebič.</w:t>
      </w:r>
    </w:p>
    <w:p w14:paraId="022F79EE" w14:textId="0D920D39" w:rsidR="003C3845" w:rsidRDefault="003C3845" w:rsidP="003C3845">
      <w:pPr>
        <w:pStyle w:val="Zhlav"/>
        <w:widowControl w:val="0"/>
        <w:numPr>
          <w:ilvl w:val="0"/>
          <w:numId w:val="20"/>
        </w:numPr>
        <w:tabs>
          <w:tab w:val="clear" w:pos="360"/>
          <w:tab w:val="left" w:pos="426"/>
        </w:tabs>
        <w:spacing w:after="120"/>
      </w:pPr>
      <w:r>
        <w:t xml:space="preserve"> Obviněnému nebude umožněno používání televizního přijímače:</w:t>
      </w:r>
    </w:p>
    <w:p w14:paraId="72655CD3" w14:textId="77777777" w:rsidR="003C3845" w:rsidRDefault="003C3845" w:rsidP="00D96E66">
      <w:pPr>
        <w:pStyle w:val="Zhlav"/>
        <w:widowControl w:val="0"/>
        <w:tabs>
          <w:tab w:val="left" w:pos="426"/>
        </w:tabs>
        <w:spacing w:after="120"/>
        <w:ind w:left="227"/>
      </w:pPr>
      <w:r>
        <w:t>a) který umožňuje nahrávání nebo ukládání záznamu,</w:t>
      </w:r>
    </w:p>
    <w:p w14:paraId="35A701CB" w14:textId="77777777" w:rsidR="003C3845" w:rsidRDefault="003C3845" w:rsidP="00D96E66">
      <w:pPr>
        <w:pStyle w:val="Zhlav"/>
        <w:widowControl w:val="0"/>
        <w:tabs>
          <w:tab w:val="left" w:pos="426"/>
        </w:tabs>
        <w:spacing w:after="120"/>
        <w:ind w:left="227"/>
      </w:pPr>
      <w:r>
        <w:t>b) jehož součástí je paměťové médium pro záznam nebo přehrávání dat nebo hlasové komunikace,</w:t>
      </w:r>
    </w:p>
    <w:p w14:paraId="2D29E6F2" w14:textId="53BDCCBA" w:rsidR="003C3845" w:rsidRDefault="003C3845" w:rsidP="00D96E66">
      <w:pPr>
        <w:pStyle w:val="Zhlav"/>
        <w:widowControl w:val="0"/>
        <w:tabs>
          <w:tab w:val="left" w:pos="426"/>
        </w:tabs>
        <w:spacing w:after="120"/>
        <w:ind w:left="227"/>
      </w:pPr>
      <w:r>
        <w:t>c) jehož součástí je aktivní zařízení nebo konektor umožňující datovou, hlasovou, optickou či bezdrátovou komunikaci s jiným zařízením nebo napájení jiného zařízení.</w:t>
      </w:r>
    </w:p>
    <w:p w14:paraId="75B75588" w14:textId="16CE5CC5" w:rsidR="00B72145" w:rsidRDefault="003C3845" w:rsidP="00B72145">
      <w:pPr>
        <w:pStyle w:val="Zhlav"/>
        <w:widowControl w:val="0"/>
        <w:numPr>
          <w:ilvl w:val="0"/>
          <w:numId w:val="20"/>
        </w:numPr>
        <w:tabs>
          <w:tab w:val="clear" w:pos="4536"/>
          <w:tab w:val="clear" w:pos="9072"/>
          <w:tab w:val="left" w:pos="426"/>
        </w:tabs>
        <w:spacing w:after="120"/>
      </w:pPr>
      <w:r>
        <w:t xml:space="preserve"> </w:t>
      </w:r>
      <w:r w:rsidR="00B72145">
        <w:t>Obviněný se při používání elektrospotřebiče chová tak, aby jeho používání zásadním způsobem nerušilo ostatní obviněné. Při odchodu z cely je obviněný povinen učinit taková opatření, aby nedošlo (zejména u ponorných vařičů) ke vzniku požáru. Elektrospotřebič nesmí být vynášen mimo místo ubytování obviněného.</w:t>
      </w:r>
    </w:p>
    <w:p w14:paraId="1C75B25D" w14:textId="39006199" w:rsidR="00B72145" w:rsidRDefault="00B72145" w:rsidP="00D96E66">
      <w:pPr>
        <w:pStyle w:val="Zhlav"/>
        <w:widowControl w:val="0"/>
        <w:tabs>
          <w:tab w:val="clear" w:pos="4536"/>
          <w:tab w:val="clear" w:pos="9072"/>
          <w:tab w:val="left" w:pos="426"/>
        </w:tabs>
        <w:spacing w:after="120"/>
      </w:pPr>
    </w:p>
    <w:p w14:paraId="5EAD02EC" w14:textId="2E55F77E" w:rsidR="00743056" w:rsidRDefault="00743056" w:rsidP="00D96E66">
      <w:pPr>
        <w:pStyle w:val="Zhlav"/>
        <w:widowControl w:val="0"/>
        <w:tabs>
          <w:tab w:val="clear" w:pos="4536"/>
          <w:tab w:val="clear" w:pos="9072"/>
          <w:tab w:val="left" w:pos="426"/>
        </w:tabs>
        <w:spacing w:after="120"/>
      </w:pPr>
    </w:p>
    <w:p w14:paraId="33047BDC" w14:textId="77777777" w:rsidR="00743056" w:rsidRDefault="00743056" w:rsidP="00D96E66">
      <w:pPr>
        <w:pStyle w:val="Zhlav"/>
        <w:widowControl w:val="0"/>
        <w:tabs>
          <w:tab w:val="clear" w:pos="4536"/>
          <w:tab w:val="clear" w:pos="9072"/>
          <w:tab w:val="left" w:pos="426"/>
        </w:tabs>
        <w:spacing w:after="120"/>
      </w:pPr>
    </w:p>
    <w:p w14:paraId="2F434BB2" w14:textId="70A739A0" w:rsidR="007461A2" w:rsidRDefault="001E3730" w:rsidP="00D32BAA">
      <w:pPr>
        <w:autoSpaceDE w:val="0"/>
        <w:autoSpaceDN w:val="0"/>
        <w:adjustRightInd w:val="0"/>
        <w:spacing w:after="0" w:line="240" w:lineRule="auto"/>
        <w:jc w:val="center"/>
        <w:rPr>
          <w:rFonts w:ascii="Times New Roman" w:eastAsiaTheme="minorEastAsia" w:hAnsi="Times New Roman" w:cs="Times New Roman"/>
          <w:b/>
          <w:color w:val="auto"/>
          <w:sz w:val="24"/>
          <w:szCs w:val="24"/>
          <w:lang w:eastAsia="cs-CZ"/>
        </w:rPr>
      </w:pPr>
      <w:r w:rsidRPr="000E59E1">
        <w:rPr>
          <w:rFonts w:ascii="Times New Roman" w:eastAsiaTheme="minorEastAsia" w:hAnsi="Times New Roman" w:cs="Times New Roman"/>
          <w:b/>
          <w:color w:val="auto"/>
          <w:sz w:val="24"/>
          <w:szCs w:val="24"/>
          <w:lang w:eastAsia="cs-CZ"/>
        </w:rPr>
        <w:t>Čl. 1</w:t>
      </w:r>
      <w:r w:rsidR="007827F5">
        <w:rPr>
          <w:rFonts w:ascii="Times New Roman" w:eastAsiaTheme="minorEastAsia" w:hAnsi="Times New Roman" w:cs="Times New Roman"/>
          <w:b/>
          <w:color w:val="auto"/>
          <w:sz w:val="24"/>
          <w:szCs w:val="24"/>
          <w:lang w:eastAsia="cs-CZ"/>
        </w:rPr>
        <w:t>9</w:t>
      </w:r>
    </w:p>
    <w:p w14:paraId="43BBA822" w14:textId="77777777" w:rsidR="001E3730" w:rsidRPr="008F6286" w:rsidRDefault="001E3730" w:rsidP="00D32BAA">
      <w:pPr>
        <w:autoSpaceDE w:val="0"/>
        <w:autoSpaceDN w:val="0"/>
        <w:adjustRightInd w:val="0"/>
        <w:spacing w:before="60" w:after="120" w:line="240" w:lineRule="auto"/>
        <w:jc w:val="center"/>
        <w:rPr>
          <w:rFonts w:ascii="Times New Roman" w:eastAsiaTheme="minorEastAsia" w:hAnsi="Times New Roman" w:cs="Times New Roman"/>
          <w:color w:val="auto"/>
          <w:sz w:val="24"/>
          <w:szCs w:val="24"/>
          <w:lang w:eastAsia="cs-CZ"/>
        </w:rPr>
      </w:pPr>
      <w:r w:rsidRPr="000E59E1">
        <w:rPr>
          <w:rFonts w:ascii="Times New Roman" w:eastAsiaTheme="minorEastAsia" w:hAnsi="Times New Roman" w:cs="Times New Roman"/>
          <w:b/>
          <w:bCs/>
          <w:color w:val="auto"/>
          <w:sz w:val="24"/>
          <w:szCs w:val="24"/>
          <w:lang w:eastAsia="cs-CZ"/>
        </w:rPr>
        <w:t>Příjem peněz a nakládání</w:t>
      </w:r>
      <w:r w:rsidRPr="008F6286">
        <w:rPr>
          <w:rFonts w:ascii="Times New Roman" w:eastAsiaTheme="minorEastAsia" w:hAnsi="Times New Roman" w:cs="Times New Roman"/>
          <w:b/>
          <w:bCs/>
          <w:color w:val="auto"/>
          <w:sz w:val="24"/>
          <w:szCs w:val="24"/>
          <w:lang w:eastAsia="cs-CZ"/>
        </w:rPr>
        <w:t xml:space="preserve"> s nimi</w:t>
      </w:r>
    </w:p>
    <w:p w14:paraId="112DEA3C" w14:textId="77777777" w:rsidR="001E3730" w:rsidRPr="008F6286" w:rsidRDefault="001E3730" w:rsidP="0015647B">
      <w:pPr>
        <w:numPr>
          <w:ilvl w:val="0"/>
          <w:numId w:val="33"/>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Obviněný může bezhotovostní formou používat ve věznici peníze, které si do věznice při nástupu výkonu vazby přinesl nebo peníze, které mu byly do věznice zaslány nebo vyplaceny jako mzda za práci. Takové peníze vede věznice na účtu peněz v úschově obviněných (dále jen „účet“).</w:t>
      </w:r>
    </w:p>
    <w:p w14:paraId="297FB705" w14:textId="69FAEB30" w:rsidR="001E3730" w:rsidRPr="008F6286" w:rsidRDefault="001E3730" w:rsidP="0015647B">
      <w:pPr>
        <w:numPr>
          <w:ilvl w:val="0"/>
          <w:numId w:val="33"/>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V bezhotovostním styku může obviněný nakládat se svým účtem neomezeně</w:t>
      </w:r>
      <w:r w:rsidR="00D96E66">
        <w:rPr>
          <w:rFonts w:ascii="Times New Roman" w:eastAsiaTheme="minorEastAsia" w:hAnsi="Times New Roman" w:cs="Times New Roman"/>
          <w:color w:val="auto"/>
          <w:sz w:val="24"/>
          <w:szCs w:val="24"/>
          <w:lang w:eastAsia="cs-CZ"/>
        </w:rPr>
        <w:t>,</w:t>
      </w:r>
      <w:r w:rsidR="00A909A9">
        <w:rPr>
          <w:rFonts w:ascii="Times New Roman" w:eastAsiaTheme="minorEastAsia" w:hAnsi="Times New Roman" w:cs="Times New Roman"/>
          <w:color w:val="auto"/>
          <w:sz w:val="24"/>
          <w:szCs w:val="24"/>
          <w:lang w:eastAsia="cs-CZ"/>
        </w:rPr>
        <w:t xml:space="preserve"> </w:t>
      </w:r>
      <w:r w:rsidR="00A909A9" w:rsidRPr="00A909A9">
        <w:rPr>
          <w:rFonts w:ascii="Times New Roman" w:eastAsiaTheme="minorEastAsia" w:hAnsi="Times New Roman" w:cs="Times New Roman"/>
          <w:color w:val="auto"/>
          <w:sz w:val="24"/>
          <w:szCs w:val="24"/>
          <w:lang w:eastAsia="cs-CZ"/>
        </w:rPr>
        <w:t>na základě písemné žádosti, která je předána prostřednictvím zaměstnance oddělení výkonu vazby ke zpracování na oddělení ekonomické</w:t>
      </w:r>
      <w:r w:rsidRPr="008F6286">
        <w:rPr>
          <w:rFonts w:ascii="Times New Roman" w:eastAsiaTheme="minorEastAsia" w:hAnsi="Times New Roman" w:cs="Times New Roman"/>
          <w:color w:val="auto"/>
          <w:sz w:val="24"/>
          <w:szCs w:val="24"/>
          <w:lang w:eastAsia="cs-CZ"/>
        </w:rPr>
        <w:t xml:space="preserve">, s výjimkou úhrady ceny ve stanovené výši za provedený nákup potravin a věcí osobní potřeby, pokud na účtu zůstane částka, která se rovná součtu stravného, určeného na jeden den a hodnoty jízdenky veřejnou hromadnou dopravou z místa výkonu vazby do místa trvalého bydliště (zpravidla 500 Kč). Věznice neumožní čerpání z tohoto účtu, pokud by na něm tato částka neměla po provedené transakci zůstat. V případě exekuce bude obviněnému požadovaná pohledávka srážena z účtu za stanovených podmínek (min. zůstatková částka na účtu). </w:t>
      </w:r>
    </w:p>
    <w:p w14:paraId="239D0FA3" w14:textId="77777777" w:rsidR="001E3730" w:rsidRPr="008F6286" w:rsidRDefault="001E3730" w:rsidP="0015647B">
      <w:pPr>
        <w:numPr>
          <w:ilvl w:val="0"/>
          <w:numId w:val="33"/>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 xml:space="preserve">Držení finanční hotovosti není obviněnému ve věznici povoleno a je posuzováno jako porušení povinností stanovených v zákoně a vnitřním řádu. </w:t>
      </w:r>
    </w:p>
    <w:p w14:paraId="5B6DAB5E" w14:textId="77777777" w:rsidR="002F14CD" w:rsidRDefault="00981107" w:rsidP="0015647B">
      <w:pPr>
        <w:numPr>
          <w:ilvl w:val="0"/>
          <w:numId w:val="33"/>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 xml:space="preserve"> </w:t>
      </w:r>
      <w:r w:rsidR="001E3730" w:rsidRPr="008F6286">
        <w:rPr>
          <w:rFonts w:ascii="Times New Roman" w:eastAsiaTheme="minorEastAsia" w:hAnsi="Times New Roman" w:cs="Times New Roman"/>
          <w:color w:val="auto"/>
          <w:sz w:val="24"/>
          <w:szCs w:val="24"/>
          <w:lang w:eastAsia="cs-CZ"/>
        </w:rPr>
        <w:t>Peníze lze obviněnému zaslat do věznice běžně používaným způsobem poštovní poukázkou s uvedením adresy věznice, jména, příjmení a data narození obviněného.</w:t>
      </w:r>
      <w:r w:rsidR="00997023" w:rsidRPr="008F6286">
        <w:rPr>
          <w:rFonts w:ascii="Times New Roman" w:eastAsiaTheme="minorEastAsia" w:hAnsi="Times New Roman" w:cs="Times New Roman"/>
          <w:color w:val="auto"/>
          <w:sz w:val="24"/>
          <w:szCs w:val="24"/>
          <w:lang w:eastAsia="cs-CZ"/>
        </w:rPr>
        <w:t xml:space="preserve"> Jako variabilní symbol se uvede datum narození obviněného.</w:t>
      </w:r>
      <w:r w:rsidR="001E3730" w:rsidRPr="008F6286">
        <w:rPr>
          <w:rFonts w:ascii="Times New Roman" w:eastAsiaTheme="minorEastAsia" w:hAnsi="Times New Roman" w:cs="Times New Roman"/>
          <w:color w:val="auto"/>
          <w:sz w:val="24"/>
          <w:szCs w:val="24"/>
          <w:lang w:eastAsia="cs-CZ"/>
        </w:rPr>
        <w:t xml:space="preserve"> Peníze je možné přijmout rovněž bankovním převo</w:t>
      </w:r>
      <w:r w:rsidR="00997023" w:rsidRPr="008F6286">
        <w:rPr>
          <w:rFonts w:ascii="Times New Roman" w:eastAsiaTheme="minorEastAsia" w:hAnsi="Times New Roman" w:cs="Times New Roman"/>
          <w:color w:val="auto"/>
          <w:sz w:val="24"/>
          <w:szCs w:val="24"/>
          <w:lang w:eastAsia="cs-CZ"/>
        </w:rPr>
        <w:t>dem, přičemž se jako variabilní symbol uvede</w:t>
      </w:r>
      <w:r w:rsidR="001E3730" w:rsidRPr="008F6286">
        <w:rPr>
          <w:rFonts w:ascii="Times New Roman" w:eastAsiaTheme="minorEastAsia" w:hAnsi="Times New Roman" w:cs="Times New Roman"/>
          <w:color w:val="auto"/>
          <w:sz w:val="24"/>
          <w:szCs w:val="24"/>
          <w:lang w:eastAsia="cs-CZ"/>
        </w:rPr>
        <w:t xml:space="preserve"> </w:t>
      </w:r>
      <w:r w:rsidR="00997023" w:rsidRPr="008F6286">
        <w:rPr>
          <w:rFonts w:ascii="Times New Roman" w:eastAsiaTheme="minorEastAsia" w:hAnsi="Times New Roman" w:cs="Times New Roman"/>
          <w:color w:val="auto"/>
          <w:sz w:val="24"/>
          <w:szCs w:val="24"/>
          <w:lang w:eastAsia="cs-CZ"/>
        </w:rPr>
        <w:t xml:space="preserve">datum narození nebo rodné číslo obviněného. Ve zprávě pro příjemce se uvede jméno a příjmení obviněného. Číslo bankovního účtu pro tyto případy je </w:t>
      </w:r>
      <w:r w:rsidR="00997023" w:rsidRPr="00F27FF9">
        <w:rPr>
          <w:rFonts w:ascii="Times New Roman" w:eastAsiaTheme="minorEastAsia" w:hAnsi="Times New Roman" w:cs="Times New Roman"/>
          <w:b/>
          <w:color w:val="auto"/>
          <w:sz w:val="24"/>
          <w:szCs w:val="24"/>
          <w:lang w:eastAsia="cs-CZ"/>
        </w:rPr>
        <w:t>6015-78543881</w:t>
      </w:r>
      <w:r w:rsidR="00997023" w:rsidRPr="008F6286">
        <w:rPr>
          <w:rFonts w:ascii="Times New Roman" w:eastAsiaTheme="minorEastAsia" w:hAnsi="Times New Roman" w:cs="Times New Roman"/>
          <w:color w:val="auto"/>
          <w:sz w:val="24"/>
          <w:szCs w:val="24"/>
          <w:lang w:eastAsia="cs-CZ"/>
        </w:rPr>
        <w:t xml:space="preserve">, kód banky </w:t>
      </w:r>
      <w:r w:rsidR="00997023" w:rsidRPr="00F27FF9">
        <w:rPr>
          <w:rFonts w:ascii="Times New Roman" w:eastAsiaTheme="minorEastAsia" w:hAnsi="Times New Roman" w:cs="Times New Roman"/>
          <w:b/>
          <w:color w:val="auto"/>
          <w:sz w:val="24"/>
          <w:szCs w:val="24"/>
          <w:lang w:eastAsia="cs-CZ"/>
        </w:rPr>
        <w:t>0710</w:t>
      </w:r>
      <w:r w:rsidR="002F14CD">
        <w:rPr>
          <w:rFonts w:ascii="Times New Roman" w:eastAsiaTheme="minorEastAsia" w:hAnsi="Times New Roman" w:cs="Times New Roman"/>
          <w:color w:val="auto"/>
          <w:sz w:val="24"/>
          <w:szCs w:val="24"/>
          <w:lang w:eastAsia="cs-CZ"/>
        </w:rPr>
        <w:t>.</w:t>
      </w:r>
    </w:p>
    <w:p w14:paraId="1954161C" w14:textId="77777777" w:rsidR="002F14CD" w:rsidRDefault="00997023" w:rsidP="00D32BAA">
      <w:pPr>
        <w:numPr>
          <w:ilvl w:val="0"/>
          <w:numId w:val="33"/>
        </w:numPr>
        <w:tabs>
          <w:tab w:val="left" w:pos="426"/>
        </w:tabs>
        <w:autoSpaceDE w:val="0"/>
        <w:autoSpaceDN w:val="0"/>
        <w:adjustRightInd w:val="0"/>
        <w:spacing w:after="60" w:line="240" w:lineRule="auto"/>
        <w:ind w:left="0" w:firstLine="0"/>
        <w:jc w:val="both"/>
        <w:rPr>
          <w:rFonts w:ascii="Times New Roman" w:eastAsiaTheme="minorEastAsia" w:hAnsi="Times New Roman" w:cs="Times New Roman"/>
          <w:color w:val="auto"/>
          <w:sz w:val="24"/>
          <w:szCs w:val="24"/>
          <w:lang w:eastAsia="cs-CZ"/>
        </w:rPr>
      </w:pPr>
      <w:r w:rsidRPr="00BC1E12">
        <w:rPr>
          <w:rFonts w:ascii="Times New Roman" w:eastAsiaTheme="minorEastAsia" w:hAnsi="Times New Roman" w:cs="Times New Roman"/>
          <w:color w:val="auto"/>
          <w:sz w:val="24"/>
          <w:szCs w:val="24"/>
          <w:lang w:eastAsia="cs-CZ"/>
        </w:rPr>
        <w:t xml:space="preserve">Údaje potřebné </w:t>
      </w:r>
      <w:r w:rsidR="002F14CD" w:rsidRPr="00BC1E12">
        <w:rPr>
          <w:rFonts w:ascii="Times New Roman" w:eastAsiaTheme="minorEastAsia" w:hAnsi="Times New Roman" w:cs="Times New Roman"/>
          <w:color w:val="auto"/>
          <w:sz w:val="24"/>
          <w:szCs w:val="24"/>
          <w:lang w:eastAsia="cs-CZ"/>
        </w:rPr>
        <w:t xml:space="preserve">pro zaslání </w:t>
      </w:r>
      <w:r w:rsidR="002F14CD">
        <w:rPr>
          <w:rFonts w:ascii="Times New Roman" w:eastAsiaTheme="minorEastAsia" w:hAnsi="Times New Roman" w:cs="Times New Roman"/>
          <w:color w:val="auto"/>
          <w:sz w:val="24"/>
          <w:szCs w:val="24"/>
          <w:lang w:eastAsia="cs-CZ"/>
        </w:rPr>
        <w:t>peněz ze zahraničí:</w:t>
      </w:r>
    </w:p>
    <w:p w14:paraId="49E0E54C" w14:textId="77777777" w:rsidR="002F14CD" w:rsidRPr="002F14CD" w:rsidRDefault="00B33413" w:rsidP="00D32BAA">
      <w:pPr>
        <w:tabs>
          <w:tab w:val="left" w:pos="426"/>
        </w:tabs>
        <w:autoSpaceDE w:val="0"/>
        <w:autoSpaceDN w:val="0"/>
        <w:adjustRightInd w:val="0"/>
        <w:spacing w:after="0" w:line="240" w:lineRule="auto"/>
        <w:jc w:val="both"/>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b/>
          <w:color w:val="auto"/>
          <w:sz w:val="24"/>
          <w:szCs w:val="24"/>
          <w:lang w:eastAsia="cs-CZ"/>
        </w:rPr>
        <w:tab/>
      </w:r>
      <w:r w:rsidR="00997023" w:rsidRPr="002F14CD">
        <w:rPr>
          <w:rFonts w:ascii="Times New Roman" w:eastAsiaTheme="minorEastAsia" w:hAnsi="Times New Roman" w:cs="Times New Roman"/>
          <w:b/>
          <w:color w:val="auto"/>
          <w:sz w:val="24"/>
          <w:szCs w:val="24"/>
          <w:lang w:eastAsia="cs-CZ"/>
        </w:rPr>
        <w:t>Název (majitel) účtu:</w:t>
      </w:r>
      <w:r w:rsidR="00997023" w:rsidRPr="002F14CD">
        <w:rPr>
          <w:rFonts w:ascii="Times New Roman" w:eastAsiaTheme="minorEastAsia" w:hAnsi="Times New Roman" w:cs="Times New Roman"/>
          <w:color w:val="auto"/>
          <w:sz w:val="24"/>
          <w:szCs w:val="24"/>
          <w:lang w:eastAsia="cs-CZ"/>
        </w:rPr>
        <w:t xml:space="preserve"> Vazební věznice Teplice</w:t>
      </w:r>
    </w:p>
    <w:p w14:paraId="53C96621" w14:textId="77777777" w:rsidR="002F14CD" w:rsidRPr="002F14CD" w:rsidRDefault="00B33413" w:rsidP="00D32BAA">
      <w:pPr>
        <w:tabs>
          <w:tab w:val="left" w:pos="426"/>
        </w:tabs>
        <w:autoSpaceDE w:val="0"/>
        <w:autoSpaceDN w:val="0"/>
        <w:adjustRightInd w:val="0"/>
        <w:spacing w:after="0" w:line="240" w:lineRule="auto"/>
        <w:jc w:val="both"/>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b/>
          <w:color w:val="auto"/>
          <w:sz w:val="24"/>
          <w:szCs w:val="24"/>
          <w:lang w:eastAsia="cs-CZ"/>
        </w:rPr>
        <w:tab/>
      </w:r>
      <w:r w:rsidR="00997023" w:rsidRPr="002F14CD">
        <w:rPr>
          <w:rFonts w:ascii="Times New Roman" w:eastAsiaTheme="minorEastAsia" w:hAnsi="Times New Roman" w:cs="Times New Roman"/>
          <w:b/>
          <w:color w:val="auto"/>
          <w:sz w:val="24"/>
          <w:szCs w:val="24"/>
          <w:lang w:eastAsia="cs-CZ"/>
        </w:rPr>
        <w:t>IBAN:</w:t>
      </w:r>
      <w:r w:rsidR="00997023" w:rsidRPr="002F14CD">
        <w:rPr>
          <w:rFonts w:ascii="Times New Roman" w:eastAsiaTheme="minorEastAsia" w:hAnsi="Times New Roman" w:cs="Times New Roman"/>
          <w:color w:val="auto"/>
          <w:sz w:val="24"/>
          <w:szCs w:val="24"/>
          <w:lang w:eastAsia="cs-CZ"/>
        </w:rPr>
        <w:t xml:space="preserve"> CZ41-0710-0060-1500-7854-3881</w:t>
      </w:r>
    </w:p>
    <w:p w14:paraId="705FF1CD" w14:textId="77777777" w:rsidR="002F14CD" w:rsidRPr="002F14CD" w:rsidRDefault="00B33413" w:rsidP="00D32BAA">
      <w:pPr>
        <w:tabs>
          <w:tab w:val="left" w:pos="426"/>
        </w:tabs>
        <w:autoSpaceDE w:val="0"/>
        <w:autoSpaceDN w:val="0"/>
        <w:adjustRightInd w:val="0"/>
        <w:spacing w:after="0" w:line="240" w:lineRule="auto"/>
        <w:jc w:val="both"/>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b/>
          <w:color w:val="auto"/>
          <w:sz w:val="24"/>
          <w:szCs w:val="24"/>
          <w:lang w:eastAsia="cs-CZ"/>
        </w:rPr>
        <w:tab/>
      </w:r>
      <w:r w:rsidR="00997023" w:rsidRPr="002F14CD">
        <w:rPr>
          <w:rFonts w:ascii="Times New Roman" w:eastAsiaTheme="minorEastAsia" w:hAnsi="Times New Roman" w:cs="Times New Roman"/>
          <w:b/>
          <w:color w:val="auto"/>
          <w:sz w:val="24"/>
          <w:szCs w:val="24"/>
          <w:lang w:eastAsia="cs-CZ"/>
        </w:rPr>
        <w:t>SWIFT:</w:t>
      </w:r>
      <w:r w:rsidR="00997023" w:rsidRPr="002F14CD">
        <w:rPr>
          <w:rFonts w:ascii="Times New Roman" w:eastAsiaTheme="minorEastAsia" w:hAnsi="Times New Roman" w:cs="Times New Roman"/>
          <w:color w:val="auto"/>
          <w:sz w:val="24"/>
          <w:szCs w:val="24"/>
          <w:lang w:eastAsia="cs-CZ"/>
        </w:rPr>
        <w:t xml:space="preserve"> CNBACZPP</w:t>
      </w:r>
    </w:p>
    <w:p w14:paraId="2BCC424E" w14:textId="77777777" w:rsidR="001E3730" w:rsidRPr="008F6286" w:rsidRDefault="00B33413" w:rsidP="00863D30">
      <w:pPr>
        <w:tabs>
          <w:tab w:val="left" w:pos="426"/>
        </w:tabs>
        <w:autoSpaceDE w:val="0"/>
        <w:autoSpaceDN w:val="0"/>
        <w:adjustRightInd w:val="0"/>
        <w:spacing w:after="120" w:line="240" w:lineRule="auto"/>
        <w:jc w:val="both"/>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b/>
          <w:color w:val="auto"/>
          <w:sz w:val="24"/>
          <w:szCs w:val="24"/>
          <w:lang w:eastAsia="cs-CZ"/>
        </w:rPr>
        <w:tab/>
      </w:r>
      <w:r w:rsidR="00981107" w:rsidRPr="002F14CD">
        <w:rPr>
          <w:rFonts w:ascii="Times New Roman" w:eastAsiaTheme="minorEastAsia" w:hAnsi="Times New Roman" w:cs="Times New Roman"/>
          <w:b/>
          <w:color w:val="auto"/>
          <w:sz w:val="24"/>
          <w:szCs w:val="24"/>
          <w:lang w:eastAsia="cs-CZ"/>
        </w:rPr>
        <w:t>Zpráva pro příjemce:</w:t>
      </w:r>
      <w:r w:rsidR="00981107" w:rsidRPr="002F14CD">
        <w:rPr>
          <w:rFonts w:ascii="Times New Roman" w:eastAsiaTheme="minorEastAsia" w:hAnsi="Times New Roman" w:cs="Times New Roman"/>
          <w:color w:val="auto"/>
          <w:sz w:val="24"/>
          <w:szCs w:val="24"/>
          <w:lang w:eastAsia="cs-CZ"/>
        </w:rPr>
        <w:t xml:space="preserve"> Jméno, </w:t>
      </w:r>
      <w:r w:rsidR="00997023" w:rsidRPr="002F14CD">
        <w:rPr>
          <w:rFonts w:ascii="Times New Roman" w:eastAsiaTheme="minorEastAsia" w:hAnsi="Times New Roman" w:cs="Times New Roman"/>
          <w:color w:val="auto"/>
          <w:sz w:val="24"/>
          <w:szCs w:val="24"/>
          <w:lang w:eastAsia="cs-CZ"/>
        </w:rPr>
        <w:t xml:space="preserve">příjmení </w:t>
      </w:r>
      <w:r w:rsidR="00981107" w:rsidRPr="002F14CD">
        <w:rPr>
          <w:rFonts w:ascii="Times New Roman" w:eastAsiaTheme="minorEastAsia" w:hAnsi="Times New Roman" w:cs="Times New Roman"/>
          <w:color w:val="auto"/>
          <w:sz w:val="24"/>
          <w:szCs w:val="24"/>
          <w:lang w:eastAsia="cs-CZ"/>
        </w:rPr>
        <w:t xml:space="preserve">a </w:t>
      </w:r>
      <w:r w:rsidR="00997023" w:rsidRPr="002F14CD">
        <w:rPr>
          <w:rFonts w:ascii="Times New Roman" w:eastAsiaTheme="minorEastAsia" w:hAnsi="Times New Roman" w:cs="Times New Roman"/>
          <w:color w:val="auto"/>
          <w:sz w:val="24"/>
          <w:szCs w:val="24"/>
          <w:lang w:eastAsia="cs-CZ"/>
        </w:rPr>
        <w:t>datum narození obviněného.</w:t>
      </w:r>
    </w:p>
    <w:p w14:paraId="5618757D" w14:textId="77777777" w:rsidR="00981107" w:rsidRPr="008F6286" w:rsidRDefault="00981107" w:rsidP="00863D30">
      <w:pPr>
        <w:numPr>
          <w:ilvl w:val="0"/>
          <w:numId w:val="33"/>
        </w:numPr>
        <w:tabs>
          <w:tab w:val="left" w:pos="426"/>
        </w:tabs>
        <w:autoSpaceDE w:val="0"/>
        <w:autoSpaceDN w:val="0"/>
        <w:adjustRightInd w:val="0"/>
        <w:spacing w:after="120" w:line="240" w:lineRule="auto"/>
        <w:ind w:left="0" w:firstLine="0"/>
        <w:jc w:val="both"/>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color w:val="auto"/>
          <w:sz w:val="24"/>
          <w:szCs w:val="24"/>
          <w:lang w:eastAsia="cs-CZ"/>
        </w:rPr>
        <w:t>Odesílání finančních prostředků, nebo převody peněz mezi obviněnými jsou realizovány po předem podané písemné žádosti na stanoveném formuláři. Náklady na uskutečnění finanční operace jsou hrazeny z prostředků obviněného. Převod finančních prostředků mezi obviněnými se umožní na základě vyplněné poštovní poukázky typu „C“, kterou obviněný obdrží a vyplněnou odevzdá vrchnímu dozorci při vybírání korespondence.</w:t>
      </w:r>
    </w:p>
    <w:p w14:paraId="03601D5F" w14:textId="77777777" w:rsidR="001E3730" w:rsidRPr="008F6286" w:rsidRDefault="001E3730" w:rsidP="00D32BAA">
      <w:pPr>
        <w:numPr>
          <w:ilvl w:val="0"/>
          <w:numId w:val="33"/>
        </w:numPr>
        <w:tabs>
          <w:tab w:val="left" w:pos="426"/>
        </w:tabs>
        <w:autoSpaceDE w:val="0"/>
        <w:autoSpaceDN w:val="0"/>
        <w:adjustRightInd w:val="0"/>
        <w:spacing w:after="360" w:line="240" w:lineRule="auto"/>
        <w:ind w:left="0" w:firstLine="0"/>
        <w:jc w:val="both"/>
        <w:rPr>
          <w:rFonts w:eastAsiaTheme="minorEastAsia"/>
          <w:color w:val="auto"/>
        </w:rPr>
      </w:pPr>
      <w:r w:rsidRPr="008F6286">
        <w:rPr>
          <w:rFonts w:ascii="Times New Roman" w:eastAsiaTheme="minorEastAsia" w:hAnsi="Times New Roman" w:cs="Times New Roman"/>
          <w:color w:val="auto"/>
          <w:sz w:val="24"/>
          <w:szCs w:val="24"/>
          <w:lang w:eastAsia="cs-CZ"/>
        </w:rPr>
        <w:t>Obviněnému bude na základě písemné žádosti podané prostřednictvím vrchního dozorce poskytnuta informace o stavu fin</w:t>
      </w:r>
      <w:r w:rsidR="000420F7">
        <w:rPr>
          <w:rFonts w:ascii="Times New Roman" w:eastAsiaTheme="minorEastAsia" w:hAnsi="Times New Roman" w:cs="Times New Roman"/>
          <w:color w:val="auto"/>
          <w:sz w:val="24"/>
          <w:szCs w:val="24"/>
          <w:lang w:eastAsia="cs-CZ"/>
        </w:rPr>
        <w:t>ančních prostředků na jeho účtu</w:t>
      </w:r>
      <w:r w:rsidRPr="008F6286">
        <w:rPr>
          <w:rFonts w:ascii="Times New Roman" w:eastAsiaTheme="minorEastAsia" w:hAnsi="Times New Roman" w:cs="Times New Roman"/>
          <w:color w:val="auto"/>
          <w:sz w:val="24"/>
          <w:szCs w:val="24"/>
          <w:lang w:eastAsia="cs-CZ"/>
        </w:rPr>
        <w:t>, přičem</w:t>
      </w:r>
      <w:r w:rsidR="00584217" w:rsidRPr="008F6286">
        <w:rPr>
          <w:rFonts w:ascii="Times New Roman" w:eastAsiaTheme="minorEastAsia" w:hAnsi="Times New Roman" w:cs="Times New Roman"/>
          <w:color w:val="auto"/>
          <w:sz w:val="24"/>
          <w:szCs w:val="24"/>
          <w:lang w:eastAsia="cs-CZ"/>
        </w:rPr>
        <w:t>ž</w:t>
      </w:r>
      <w:r w:rsidRPr="008F6286">
        <w:rPr>
          <w:rFonts w:ascii="Times New Roman" w:eastAsiaTheme="minorEastAsia" w:hAnsi="Times New Roman" w:cs="Times New Roman"/>
          <w:color w:val="auto"/>
          <w:sz w:val="24"/>
          <w:szCs w:val="24"/>
          <w:lang w:eastAsia="cs-CZ"/>
        </w:rPr>
        <w:t xml:space="preserve"> je žádost adresována ekonomickému oddělení věznice</w:t>
      </w:r>
    </w:p>
    <w:p w14:paraId="0ECC300B" w14:textId="23986CE4" w:rsidR="006D7442" w:rsidRPr="008F6286" w:rsidRDefault="00FB0E0D" w:rsidP="00D32BAA">
      <w:pPr>
        <w:pStyle w:val="StylzarovnnnastedPed18b"/>
        <w:widowControl w:val="0"/>
        <w:spacing w:before="0"/>
      </w:pPr>
      <w:r w:rsidRPr="008F6286">
        <w:rPr>
          <w:b/>
          <w:caps w:val="0"/>
        </w:rPr>
        <w:t xml:space="preserve">Čl. </w:t>
      </w:r>
      <w:r w:rsidR="00584217" w:rsidRPr="008F6286">
        <w:rPr>
          <w:b/>
          <w:caps w:val="0"/>
        </w:rPr>
        <w:t>2</w:t>
      </w:r>
      <w:r w:rsidR="003F1DAB">
        <w:rPr>
          <w:b/>
          <w:caps w:val="0"/>
        </w:rPr>
        <w:t>0</w:t>
      </w:r>
    </w:p>
    <w:p w14:paraId="4A5BC07B" w14:textId="77777777" w:rsidR="006D7442" w:rsidRPr="008F6286" w:rsidRDefault="00FB0E0D" w:rsidP="00D32BAA">
      <w:pPr>
        <w:pStyle w:val="Nzevparagrafu"/>
        <w:widowControl w:val="0"/>
        <w:spacing w:before="60" w:after="120"/>
        <w:rPr>
          <w:bCs/>
          <w:szCs w:val="24"/>
        </w:rPr>
      </w:pPr>
      <w:r w:rsidRPr="008F6286">
        <w:rPr>
          <w:bCs/>
          <w:szCs w:val="24"/>
        </w:rPr>
        <w:t>Zaměstnávání</w:t>
      </w:r>
    </w:p>
    <w:p w14:paraId="3CF40826" w14:textId="77777777" w:rsidR="00A06AD5" w:rsidRDefault="00FB0E0D" w:rsidP="00D32BAA">
      <w:pPr>
        <w:pStyle w:val="Zkladntextodsazen3"/>
        <w:spacing w:after="360" w:line="240" w:lineRule="auto"/>
        <w:ind w:left="0"/>
        <w:jc w:val="both"/>
        <w:rPr>
          <w:rFonts w:ascii="Times New Roman" w:hAnsi="Times New Roman" w:cs="Times New Roman"/>
          <w:sz w:val="24"/>
          <w:szCs w:val="24"/>
        </w:rPr>
      </w:pPr>
      <w:r w:rsidRPr="008F6286">
        <w:rPr>
          <w:rFonts w:ascii="Times New Roman" w:hAnsi="Times New Roman" w:cs="Times New Roman"/>
          <w:sz w:val="24"/>
          <w:szCs w:val="24"/>
        </w:rPr>
        <w:t>Zaměstnávání obviněného je realizováno dle pracovních možností věznice. Podrobné informace k možnosti být pracovně zařazen poskytne vrchní dozorce.</w:t>
      </w:r>
    </w:p>
    <w:p w14:paraId="689EF2AD" w14:textId="660A46CF" w:rsidR="006D7442" w:rsidRPr="008F6286" w:rsidRDefault="00FB0E0D" w:rsidP="00D32BAA">
      <w:pPr>
        <w:pStyle w:val="Zhlav"/>
        <w:widowControl w:val="0"/>
        <w:tabs>
          <w:tab w:val="clear" w:pos="4536"/>
          <w:tab w:val="clear" w:pos="9072"/>
        </w:tabs>
        <w:jc w:val="center"/>
      </w:pPr>
      <w:r w:rsidRPr="008F6286">
        <w:rPr>
          <w:b/>
          <w:bCs/>
        </w:rPr>
        <w:t xml:space="preserve">Čl. </w:t>
      </w:r>
      <w:r w:rsidR="003F1DAB">
        <w:rPr>
          <w:b/>
          <w:bCs/>
        </w:rPr>
        <w:t>2</w:t>
      </w:r>
      <w:r w:rsidR="00FC65E0">
        <w:rPr>
          <w:b/>
          <w:bCs/>
        </w:rPr>
        <w:t>1</w:t>
      </w:r>
    </w:p>
    <w:p w14:paraId="34D0BC4D" w14:textId="77777777" w:rsidR="006D7442" w:rsidRPr="008F6286" w:rsidRDefault="00FB0E0D" w:rsidP="00D32BAA">
      <w:pPr>
        <w:pStyle w:val="Nzevparagrafu"/>
        <w:widowControl w:val="0"/>
        <w:spacing w:before="60" w:after="120"/>
        <w:rPr>
          <w:bCs/>
          <w:szCs w:val="24"/>
        </w:rPr>
      </w:pPr>
      <w:r w:rsidRPr="008F6286">
        <w:rPr>
          <w:bCs/>
          <w:szCs w:val="24"/>
        </w:rPr>
        <w:t>Zásady hygieny, bezpečnosti, ochrany zdraví a požární ochrany</w:t>
      </w:r>
    </w:p>
    <w:p w14:paraId="46D4AD90"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Vedle povinností uvedených v zákoně, řádu výkonu vazby a v ustanoveních vnitřního řádu obviněný dále dodržuje další povinnosti vyplývající z obecně závazných právních předpisů upravujících oblast ochrany zdraví, bezpečnosti a požární ochrany.</w:t>
      </w:r>
    </w:p>
    <w:p w14:paraId="6813541D"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Obviněný dodržuje zásady bezpečnosti a ochrany zdraví při práci a všechna protipožární opatření tak, aby nemohlo dojít ke vzniku úrazu nebo požáru. Obviněnému není dovoleno přemísťovat nábytek v cele bez souhlasu vrchního dozorce. Úklidovými pracemi, udržováním pořádku apod., zabraňuje možnosti vzniku nebezpečných kluzkých míst v celách, na chodbách či v jiných prostorách věznice (koupelny, pracoviště atp.) a i jinak dbá o svou vlastní bezpečnost a zdraví. Tříděním komunálního odpadu předchází vzniku ekologických škod.</w:t>
      </w:r>
    </w:p>
    <w:p w14:paraId="488EBE77"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Obviněnému je zakázáno jakýmkoli způsobem zasahovat do elektroinstalace, anténních rozvodů, televizních přijímačů, rozvodů vody a tepla a vyrábět, používat a přechovávat vlastní antény k radiopřijímačům a televizním přijímačům. Případné závady a poruchy obviněný neprodleně hlásí zaměstnanci věznice.</w:t>
      </w:r>
    </w:p>
    <w:p w14:paraId="272DC495"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Každý úraz obviněný nahlásí neprodleně zaměstnanci věznice, na pracovištích vedoucímu pracoviště. Nepoužívá poškozené nebo vadný elektrospotřebič, včetně přívodních kabelů, poruchy ihned nahlásí k opravě. Elektrický vařič nenechává bez dozoru, tento musí mít nehořlavou tepelně izolační podložku a nelze jej bez povolení zaměstnance věznice přemisťovat. Obviněný nevystavuje elektrický spotřebič vlhkému nebo mokrému prostředí.</w:t>
      </w:r>
    </w:p>
    <w:p w14:paraId="21DB4A71"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 xml:space="preserve">V prostorách, kde není povoleno kouření, obviněný nepoužívá otevřený oheň, odpadové hořlavé materiály ukládá jen do míst k tomu určených. Místa, kde je kouření obviněným povoleno, jsou označena viditelnou grafickou značkou. </w:t>
      </w:r>
    </w:p>
    <w:p w14:paraId="74C3A15F"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V případě vzniku požáru je podle zákona č. 133/1985 Sb., o požární ochraně, každý povinen požár ohlásit a podle svých možností požár uhasit. Každý obviněný je povinen uposlechnou příkazu zaměstnanců věznice k zajištění evakuace v případě ohrožení osob požárem. Vodou a vodními ručními hasicími přístroji nelze hasit elektrická zařízení pod napětím. Obviněnému není dovoleno zneužívat a poškozovat protipožární techniku.</w:t>
      </w:r>
    </w:p>
    <w:p w14:paraId="1012AEED"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Obviněnému není dovoleno poškozovat zařízení cely včetně malby, kouřit na lůžku a v místnostech, kde je to vzhledem k možnému ohrožení zdraví nekuřáků nebo z jiných důvodů zakázáno, narušovat individuální úpravou a výzdobou cel bezpečnost, pořádek nebo ohrožovat mravnost.</w:t>
      </w:r>
    </w:p>
    <w:p w14:paraId="37CD85DA" w14:textId="77777777" w:rsidR="006D7442" w:rsidRPr="008F6286" w:rsidRDefault="00FB0E0D" w:rsidP="00D32BAA">
      <w:pPr>
        <w:widowControl w:val="0"/>
        <w:numPr>
          <w:ilvl w:val="0"/>
          <w:numId w:val="21"/>
        </w:numPr>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Skříňku udržuje obviněný v čistotě a lůžko řádně upravené. Potraviny ani jiné věci osobní potřeby není dovoleno skladovat za okny cel. Klepání dek je obviněnému dovoleno 1x měsíčně v termínu určeném VOVVaT s ohledem na aktuální počasí. K udržování čistoty a pořádku v cele nebo dalším ubytovacím prostoru jsou obviněnému vydávány běžné čistící a desinfekční prostředky hrazené z prostředků věznice.</w:t>
      </w:r>
    </w:p>
    <w:p w14:paraId="6294C82C" w14:textId="16AB055C" w:rsidR="000420F7" w:rsidRDefault="00FB0E0D" w:rsidP="00D32BAA">
      <w:pPr>
        <w:pStyle w:val="Zhlav"/>
        <w:widowControl w:val="0"/>
        <w:numPr>
          <w:ilvl w:val="0"/>
          <w:numId w:val="21"/>
        </w:numPr>
        <w:tabs>
          <w:tab w:val="clear" w:pos="360"/>
          <w:tab w:val="clear" w:pos="4536"/>
          <w:tab w:val="clear" w:pos="9072"/>
          <w:tab w:val="left" w:pos="426"/>
        </w:tabs>
        <w:autoSpaceDE w:val="0"/>
        <w:autoSpaceDN w:val="0"/>
        <w:adjustRightInd w:val="0"/>
        <w:spacing w:after="120"/>
      </w:pPr>
      <w:r w:rsidRPr="008F6286">
        <w:t>Použité bateriové náhradní zdroje obviněný odevzdá vrchnímu dozorci k uložení do nádob pro tyto účely zřízených.</w:t>
      </w:r>
    </w:p>
    <w:p w14:paraId="39F94C40" w14:textId="4E106DA7" w:rsidR="00CE5D71" w:rsidRDefault="00CE5D71" w:rsidP="00D32BAA">
      <w:pPr>
        <w:pStyle w:val="Zhlav"/>
        <w:widowControl w:val="0"/>
        <w:numPr>
          <w:ilvl w:val="0"/>
          <w:numId w:val="21"/>
        </w:numPr>
        <w:tabs>
          <w:tab w:val="clear" w:pos="360"/>
          <w:tab w:val="clear" w:pos="4536"/>
          <w:tab w:val="clear" w:pos="9072"/>
          <w:tab w:val="left" w:pos="426"/>
        </w:tabs>
        <w:autoSpaceDE w:val="0"/>
        <w:autoSpaceDN w:val="0"/>
        <w:adjustRightInd w:val="0"/>
        <w:spacing w:after="120"/>
      </w:pPr>
      <w:r w:rsidRPr="00CE5D71">
        <w:t>Z hygienických důvodů obviněný nechová či nepřechovává v cele nebo dalším prostoru zvířata, pokud ředitelem věznice není stanoveno jinak.</w:t>
      </w:r>
    </w:p>
    <w:p w14:paraId="6747A820" w14:textId="77777777" w:rsidR="00C44A2E" w:rsidRDefault="00C44A2E" w:rsidP="00D32BAA">
      <w:pPr>
        <w:autoSpaceDE w:val="0"/>
        <w:autoSpaceDN w:val="0"/>
        <w:adjustRightInd w:val="0"/>
        <w:spacing w:after="0" w:line="240" w:lineRule="auto"/>
        <w:jc w:val="center"/>
        <w:rPr>
          <w:rFonts w:ascii="Times New Roman" w:eastAsiaTheme="minorEastAsia" w:hAnsi="Times New Roman" w:cs="Times New Roman"/>
          <w:color w:val="auto"/>
          <w:sz w:val="24"/>
          <w:szCs w:val="24"/>
          <w:lang w:eastAsia="cs-CZ"/>
        </w:rPr>
      </w:pPr>
    </w:p>
    <w:p w14:paraId="4B89B92B" w14:textId="44DCD797" w:rsidR="00D32BAA" w:rsidRDefault="00584217" w:rsidP="00D32BAA">
      <w:pPr>
        <w:autoSpaceDE w:val="0"/>
        <w:autoSpaceDN w:val="0"/>
        <w:adjustRightInd w:val="0"/>
        <w:spacing w:after="0" w:line="240" w:lineRule="auto"/>
        <w:jc w:val="center"/>
        <w:rPr>
          <w:rFonts w:ascii="Times New Roman" w:eastAsiaTheme="minorEastAsia" w:hAnsi="Times New Roman" w:cs="Times New Roman"/>
          <w:b/>
          <w:color w:val="auto"/>
          <w:sz w:val="24"/>
          <w:szCs w:val="24"/>
          <w:lang w:eastAsia="cs-CZ"/>
        </w:rPr>
      </w:pPr>
      <w:r w:rsidRPr="008F6286">
        <w:rPr>
          <w:rFonts w:ascii="Times New Roman" w:eastAsiaTheme="minorEastAsia" w:hAnsi="Times New Roman" w:cs="Times New Roman"/>
          <w:color w:val="auto"/>
          <w:sz w:val="24"/>
          <w:szCs w:val="24"/>
          <w:lang w:eastAsia="cs-CZ"/>
        </w:rPr>
        <w:t xml:space="preserve"> </w:t>
      </w:r>
      <w:r w:rsidRPr="00C74266">
        <w:rPr>
          <w:rFonts w:ascii="Times New Roman" w:eastAsiaTheme="minorEastAsia" w:hAnsi="Times New Roman" w:cs="Times New Roman"/>
          <w:b/>
          <w:color w:val="auto"/>
          <w:sz w:val="24"/>
          <w:szCs w:val="24"/>
          <w:lang w:eastAsia="cs-CZ"/>
        </w:rPr>
        <w:t>Čl. 2</w:t>
      </w:r>
      <w:r w:rsidR="00FC65E0">
        <w:rPr>
          <w:rFonts w:ascii="Times New Roman" w:eastAsiaTheme="minorEastAsia" w:hAnsi="Times New Roman" w:cs="Times New Roman"/>
          <w:b/>
          <w:color w:val="auto"/>
          <w:sz w:val="24"/>
          <w:szCs w:val="24"/>
          <w:lang w:eastAsia="cs-CZ"/>
        </w:rPr>
        <w:t>2</w:t>
      </w:r>
    </w:p>
    <w:p w14:paraId="7D917C43" w14:textId="77777777" w:rsidR="00584217" w:rsidRPr="008F6286" w:rsidRDefault="00584217" w:rsidP="00D32BAA">
      <w:pPr>
        <w:autoSpaceDE w:val="0"/>
        <w:autoSpaceDN w:val="0"/>
        <w:adjustRightInd w:val="0"/>
        <w:spacing w:before="60" w:after="120" w:line="240" w:lineRule="auto"/>
        <w:jc w:val="center"/>
        <w:rPr>
          <w:rFonts w:ascii="Times New Roman" w:eastAsiaTheme="minorEastAsia" w:hAnsi="Times New Roman" w:cs="Times New Roman"/>
          <w:color w:val="auto"/>
          <w:sz w:val="24"/>
          <w:szCs w:val="24"/>
          <w:lang w:eastAsia="cs-CZ"/>
        </w:rPr>
      </w:pPr>
      <w:r w:rsidRPr="008F6286">
        <w:rPr>
          <w:rFonts w:ascii="Times New Roman" w:eastAsiaTheme="minorEastAsia" w:hAnsi="Times New Roman" w:cs="Times New Roman"/>
          <w:b/>
          <w:bCs/>
          <w:color w:val="auto"/>
          <w:sz w:val="24"/>
          <w:szCs w:val="24"/>
          <w:lang w:eastAsia="cs-CZ"/>
        </w:rPr>
        <w:t>Dodržování kázně a pořádku</w:t>
      </w:r>
    </w:p>
    <w:p w14:paraId="5159133F"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306F11">
        <w:rPr>
          <w:rFonts w:eastAsiaTheme="minorEastAsia"/>
          <w:color w:val="auto"/>
        </w:rPr>
        <w:t xml:space="preserve">Při </w:t>
      </w:r>
      <w:r w:rsidR="00816661" w:rsidRPr="00306F11">
        <w:rPr>
          <w:rFonts w:eastAsiaTheme="minorEastAsia"/>
          <w:color w:val="auto"/>
        </w:rPr>
        <w:t>otevření celových dveří</w:t>
      </w:r>
      <w:r w:rsidRPr="00306F11">
        <w:rPr>
          <w:rFonts w:eastAsiaTheme="minorEastAsia"/>
          <w:color w:val="auto"/>
        </w:rPr>
        <w:t xml:space="preserve"> </w:t>
      </w:r>
      <w:r w:rsidR="00C20152">
        <w:rPr>
          <w:rFonts w:eastAsiaTheme="minorEastAsia"/>
          <w:color w:val="auto"/>
        </w:rPr>
        <w:t xml:space="preserve">(zaměstnancem věznice) </w:t>
      </w:r>
      <w:r w:rsidRPr="00306F11">
        <w:rPr>
          <w:rFonts w:eastAsiaTheme="minorEastAsia"/>
          <w:color w:val="auto"/>
        </w:rPr>
        <w:t>přít</w:t>
      </w:r>
      <w:r w:rsidRPr="00EF75E8">
        <w:rPr>
          <w:rFonts w:eastAsiaTheme="minorEastAsia"/>
          <w:color w:val="auto"/>
        </w:rPr>
        <w:t>omný obviněný v době od budíčku do večerky povstane, nebrání-li tomu jeho zdravotní stav; k</w:t>
      </w:r>
      <w:r w:rsidR="00EF75E8" w:rsidRPr="00EF75E8">
        <w:rPr>
          <w:rFonts w:eastAsiaTheme="minorEastAsia"/>
          <w:color w:val="auto"/>
        </w:rPr>
        <w:t>ouřící obviněný uhasí cigaretu.</w:t>
      </w:r>
    </w:p>
    <w:p w14:paraId="614429EE"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Obviněnému je povoleno korespondovat pouze písemnou formou, a to výhradně prostřednictvím poštovního úřadu.</w:t>
      </w:r>
    </w:p>
    <w:p w14:paraId="0F098BB2" w14:textId="5CCF17CA"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 xml:space="preserve">Obviněný je </w:t>
      </w:r>
      <w:r w:rsidR="00C404FC" w:rsidRPr="00C404FC">
        <w:rPr>
          <w:rFonts w:eastAsiaTheme="minorEastAsia"/>
          <w:color w:val="auto"/>
        </w:rPr>
        <w:t xml:space="preserve">povinen být v době od budíčku do večerky ustrojen v oděvu pro denní nošení, pokud ředitel věznice nebo </w:t>
      </w:r>
      <w:r w:rsidR="00C404FC">
        <w:rPr>
          <w:rFonts w:eastAsiaTheme="minorEastAsia"/>
          <w:color w:val="auto"/>
        </w:rPr>
        <w:t>vedoucí oddělení výkonu vazby a tresty</w:t>
      </w:r>
      <w:r w:rsidR="00C404FC" w:rsidRPr="00C404FC">
        <w:rPr>
          <w:rFonts w:eastAsiaTheme="minorEastAsia"/>
          <w:color w:val="auto"/>
        </w:rPr>
        <w:t xml:space="preserve"> na návrh lékaře o přiznání úlevy nerozhodne jinak.</w:t>
      </w:r>
    </w:p>
    <w:p w14:paraId="7C40E548"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Obviněný je povinen mít v době od budíčku do večerky ustlané lůžko.</w:t>
      </w:r>
    </w:p>
    <w:p w14:paraId="60A8EF25"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Obviněný může během dne v době od 8.00 hod. do večerky odpočívat ve vlastním nebo vězeňské oděvu na ustlaném lůžku.</w:t>
      </w:r>
    </w:p>
    <w:p w14:paraId="4BEB3F2C"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Obviněnému je zakázáno hrát hry o peníze, věci, služby nebo o jiné úkony a účastnit se hazardních her.</w:t>
      </w:r>
    </w:p>
    <w:p w14:paraId="1AE367EF"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Obviněnému je zakázáno předstírat poruchu zdraví nebo se úmyslně poškozovat na zdraví.</w:t>
      </w:r>
    </w:p>
    <w:p w14:paraId="2116F359"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 xml:space="preserve">Obviněnému je bez souhlasu ředitele věznice nebo </w:t>
      </w:r>
      <w:r w:rsidR="00491C1C" w:rsidRPr="00EF75E8">
        <w:rPr>
          <w:rFonts w:eastAsiaTheme="minorEastAsia"/>
          <w:color w:val="auto"/>
        </w:rPr>
        <w:t>VOVVaT</w:t>
      </w:r>
      <w:r w:rsidRPr="00EF75E8">
        <w:rPr>
          <w:rFonts w:eastAsiaTheme="minorEastAsia"/>
          <w:color w:val="auto"/>
        </w:rPr>
        <w:t xml:space="preserve"> zakázáno upravovat, prodávat, směňovat, kupovat, půjčovat a darovat věci, které má v držení ve věznici.</w:t>
      </w:r>
    </w:p>
    <w:p w14:paraId="088267AA" w14:textId="583322DC"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 xml:space="preserve">Obviněnému je zakázáno ukládat potraviny, obuv či oblečení na vnitřní i vnější parapety oken nebo je zavěšovat na stavebně technické prostředky v cele (mříže, síta, katry apod.). Uvedené omezení platí rovněž pro antény radiopřijímačů a </w:t>
      </w:r>
      <w:r w:rsidR="00A909A9">
        <w:rPr>
          <w:rFonts w:eastAsiaTheme="minorEastAsia"/>
          <w:color w:val="auto"/>
        </w:rPr>
        <w:t>televizních přijímačů</w:t>
      </w:r>
      <w:r w:rsidRPr="00EF75E8">
        <w:rPr>
          <w:rFonts w:eastAsiaTheme="minorEastAsia"/>
          <w:color w:val="auto"/>
        </w:rPr>
        <w:t>.</w:t>
      </w:r>
    </w:p>
    <w:p w14:paraId="0DCF9F6E"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 xml:space="preserve">Obviněnému je </w:t>
      </w:r>
      <w:proofErr w:type="gramStart"/>
      <w:r w:rsidRPr="00EF75E8">
        <w:rPr>
          <w:rFonts w:eastAsiaTheme="minorEastAsia"/>
          <w:color w:val="auto"/>
        </w:rPr>
        <w:t>zakázáno</w:t>
      </w:r>
      <w:proofErr w:type="gramEnd"/>
      <w:r w:rsidRPr="00EF75E8">
        <w:rPr>
          <w:rFonts w:eastAsiaTheme="minorEastAsia"/>
          <w:color w:val="auto"/>
        </w:rPr>
        <w:t xml:space="preserve"> jakkoliv zakrývat či zalepovat průzory do cel.</w:t>
      </w:r>
    </w:p>
    <w:p w14:paraId="7123FB0D" w14:textId="77777777" w:rsidR="00EF75E8" w:rsidRPr="00EF75E8" w:rsidRDefault="00584217" w:rsidP="00D32BAA">
      <w:pPr>
        <w:pStyle w:val="Odstavecseseznamem"/>
        <w:numPr>
          <w:ilvl w:val="0"/>
          <w:numId w:val="36"/>
        </w:numPr>
        <w:tabs>
          <w:tab w:val="left" w:pos="426"/>
        </w:tabs>
        <w:autoSpaceDE w:val="0"/>
        <w:autoSpaceDN w:val="0"/>
        <w:adjustRightInd w:val="0"/>
        <w:spacing w:after="120"/>
        <w:ind w:left="0" w:firstLine="0"/>
        <w:jc w:val="both"/>
        <w:rPr>
          <w:rFonts w:eastAsiaTheme="minorEastAsia"/>
          <w:color w:val="auto"/>
        </w:rPr>
      </w:pPr>
      <w:r w:rsidRPr="00EF75E8">
        <w:rPr>
          <w:rFonts w:eastAsiaTheme="minorEastAsia"/>
          <w:color w:val="auto"/>
        </w:rPr>
        <w:t>Obviněnému je zakázáno poškozovat vybavení cel včetně zdí, např. vylepováním tiskovin, plakátů a výstřižků, dále škrábáním, rytím, malováním apod.</w:t>
      </w:r>
    </w:p>
    <w:p w14:paraId="0C63157E" w14:textId="47F68191" w:rsidR="00584217" w:rsidRDefault="00584217" w:rsidP="00D32BAA">
      <w:pPr>
        <w:pStyle w:val="Odstavecseseznamem"/>
        <w:numPr>
          <w:ilvl w:val="0"/>
          <w:numId w:val="36"/>
        </w:numPr>
        <w:tabs>
          <w:tab w:val="left" w:pos="426"/>
        </w:tabs>
        <w:autoSpaceDE w:val="0"/>
        <w:autoSpaceDN w:val="0"/>
        <w:adjustRightInd w:val="0"/>
        <w:spacing w:after="360"/>
        <w:ind w:left="0" w:firstLine="0"/>
        <w:jc w:val="both"/>
      </w:pPr>
      <w:r w:rsidRPr="00EF75E8">
        <w:rPr>
          <w:rFonts w:eastAsiaTheme="minorEastAsia"/>
          <w:color w:val="auto"/>
        </w:rPr>
        <w:t>Obviněným není povoleno přemísťovat nábytek v cele vyjma</w:t>
      </w:r>
      <w:r w:rsidR="002B065F" w:rsidRPr="00EF75E8">
        <w:t xml:space="preserve"> židličky a stolu.</w:t>
      </w:r>
    </w:p>
    <w:p w14:paraId="4DD03BC3" w14:textId="77777777" w:rsidR="00C44A2E" w:rsidRDefault="00FC65E0" w:rsidP="00C44A2E">
      <w:pPr>
        <w:pStyle w:val="Zhlav"/>
        <w:widowControl w:val="0"/>
        <w:numPr>
          <w:ilvl w:val="0"/>
          <w:numId w:val="36"/>
        </w:numPr>
        <w:tabs>
          <w:tab w:val="clear" w:pos="4536"/>
          <w:tab w:val="clear" w:pos="9072"/>
          <w:tab w:val="left" w:pos="426"/>
        </w:tabs>
        <w:spacing w:after="120"/>
        <w:ind w:left="0" w:firstLine="0"/>
      </w:pPr>
      <w:r w:rsidRPr="008F6286">
        <w:t>K uplatnění svých práv může obviněný podávat žádosti, stížnosti nebo jiná podání státním orgánům České republiky i mezinárodním orgánům a organizacím. Žádosti a jiná podání předá obviněný vrchnímu dozorci, stížnosti může vhodit do k tomu účelu zřízené a označené schránky, nebo je předat přímo vrchnímu dozorci.</w:t>
      </w:r>
    </w:p>
    <w:p w14:paraId="11AFDBCF" w14:textId="77777777" w:rsidR="00C44A2E" w:rsidRPr="00C44A2E" w:rsidRDefault="00FC65E0" w:rsidP="00C44A2E">
      <w:pPr>
        <w:pStyle w:val="Zhlav"/>
        <w:widowControl w:val="0"/>
        <w:numPr>
          <w:ilvl w:val="0"/>
          <w:numId w:val="36"/>
        </w:numPr>
        <w:tabs>
          <w:tab w:val="clear" w:pos="4536"/>
          <w:tab w:val="clear" w:pos="9072"/>
          <w:tab w:val="left" w:pos="426"/>
        </w:tabs>
        <w:spacing w:after="120"/>
        <w:ind w:left="0" w:firstLine="0"/>
      </w:pPr>
      <w:r w:rsidRPr="00C44A2E">
        <w:rPr>
          <w:bCs/>
        </w:rPr>
        <w:t>Rozhovor s ředitelem věznice nebo jeho zástupcem, po předchozí žádosti obviněného, je realizován na základě § 20 odst. 2 zákona a § 62 odst. 2 řádu výkonu vazby</w:t>
      </w:r>
      <w:r w:rsidR="00C44A2E" w:rsidRPr="00C44A2E">
        <w:rPr>
          <w:bCs/>
        </w:rPr>
        <w:t xml:space="preserve">. </w:t>
      </w:r>
    </w:p>
    <w:p w14:paraId="41AED3A4" w14:textId="48918533" w:rsidR="00072952" w:rsidRPr="00C44A2E" w:rsidRDefault="00072952" w:rsidP="00C44A2E">
      <w:pPr>
        <w:pStyle w:val="Zhlav"/>
        <w:widowControl w:val="0"/>
        <w:tabs>
          <w:tab w:val="clear" w:pos="4536"/>
          <w:tab w:val="clear" w:pos="9072"/>
          <w:tab w:val="left" w:pos="426"/>
        </w:tabs>
        <w:spacing w:after="120"/>
        <w:rPr>
          <w:b/>
          <w:color w:val="auto"/>
        </w:rPr>
      </w:pPr>
      <w:r w:rsidRPr="00C44A2E">
        <w:rPr>
          <w:b/>
          <w:color w:val="auto"/>
        </w:rPr>
        <w:t>Výkon vazby se zmírněným režimem</w:t>
      </w:r>
      <w:r w:rsidR="00C44A2E" w:rsidRPr="00C44A2E">
        <w:rPr>
          <w:b/>
          <w:color w:val="auto"/>
        </w:rPr>
        <w:t>.</w:t>
      </w:r>
    </w:p>
    <w:p w14:paraId="6AFA238D" w14:textId="77777777" w:rsidR="00072952" w:rsidRPr="00AD0637" w:rsidRDefault="00072952" w:rsidP="00072952">
      <w:pPr>
        <w:widowControl w:val="0"/>
        <w:numPr>
          <w:ilvl w:val="0"/>
          <w:numId w:val="24"/>
        </w:numPr>
        <w:tabs>
          <w:tab w:val="clear" w:pos="360"/>
          <w:tab w:val="left" w:pos="426"/>
        </w:tabs>
        <w:spacing w:after="120" w:line="240" w:lineRule="auto"/>
        <w:jc w:val="both"/>
      </w:pPr>
      <w:r w:rsidRPr="00BC1E12">
        <w:rPr>
          <w:rFonts w:ascii="Times New Roman" w:hAnsi="Times New Roman" w:cs="Times New Roman"/>
          <w:bCs/>
          <w:spacing w:val="-2"/>
          <w:sz w:val="24"/>
          <w:szCs w:val="24"/>
        </w:rPr>
        <w:t xml:space="preserve">Na oddíl se zmírněným režimem </w:t>
      </w:r>
      <w:r w:rsidRPr="00BC1E12">
        <w:rPr>
          <w:rFonts w:ascii="Times New Roman" w:hAnsi="Times New Roman" w:cs="Times New Roman"/>
          <w:spacing w:val="-2"/>
          <w:sz w:val="24"/>
          <w:szCs w:val="24"/>
        </w:rPr>
        <w:t xml:space="preserve">(dále jen „OZR“) </w:t>
      </w:r>
      <w:r w:rsidRPr="00BC1E12">
        <w:rPr>
          <w:rFonts w:ascii="Times New Roman" w:hAnsi="Times New Roman" w:cs="Times New Roman"/>
          <w:bCs/>
          <w:spacing w:val="-2"/>
          <w:sz w:val="24"/>
          <w:szCs w:val="24"/>
        </w:rPr>
        <w:t xml:space="preserve">je umísťován obviněný, který neporušuje ustanovení </w:t>
      </w:r>
      <w:r w:rsidRPr="00AD0637">
        <w:rPr>
          <w:rFonts w:ascii="Times New Roman" w:hAnsi="Times New Roman" w:cs="Times New Roman"/>
          <w:bCs/>
          <w:sz w:val="24"/>
          <w:szCs w:val="24"/>
        </w:rPr>
        <w:t>zákona a řádu výkonu vazby.</w:t>
      </w:r>
    </w:p>
    <w:p w14:paraId="1932C46C" w14:textId="77777777" w:rsidR="00072952" w:rsidRPr="00AD0637" w:rsidRDefault="00072952" w:rsidP="00072952">
      <w:pPr>
        <w:pStyle w:val="Zhlav"/>
        <w:widowControl w:val="0"/>
        <w:numPr>
          <w:ilvl w:val="0"/>
          <w:numId w:val="24"/>
        </w:numPr>
        <w:tabs>
          <w:tab w:val="clear" w:pos="360"/>
          <w:tab w:val="clear" w:pos="4536"/>
          <w:tab w:val="clear" w:pos="9072"/>
          <w:tab w:val="left" w:pos="426"/>
        </w:tabs>
        <w:spacing w:after="120"/>
      </w:pPr>
      <w:r w:rsidRPr="00AD0637">
        <w:t>O umístění, zařazení a vyřazení obviněného do/z OZR rozhoduje VOVVaT na základě doporučení komise odborných zaměstnanců.</w:t>
      </w:r>
    </w:p>
    <w:p w14:paraId="4BA621CD" w14:textId="77777777" w:rsidR="00072952" w:rsidRPr="00AD0637" w:rsidRDefault="00072952" w:rsidP="00072952">
      <w:pPr>
        <w:widowControl w:val="0"/>
        <w:numPr>
          <w:ilvl w:val="0"/>
          <w:numId w:val="24"/>
        </w:numPr>
        <w:tabs>
          <w:tab w:val="clear" w:pos="360"/>
          <w:tab w:val="left" w:pos="426"/>
        </w:tabs>
        <w:spacing w:after="120" w:line="240" w:lineRule="auto"/>
        <w:jc w:val="both"/>
        <w:rPr>
          <w:rFonts w:ascii="Times New Roman" w:hAnsi="Times New Roman" w:cs="Times New Roman"/>
          <w:bCs/>
          <w:sz w:val="24"/>
          <w:szCs w:val="24"/>
        </w:rPr>
      </w:pPr>
      <w:r w:rsidRPr="00AD0637">
        <w:rPr>
          <w:rFonts w:ascii="Times New Roman" w:hAnsi="Times New Roman" w:cs="Times New Roman"/>
          <w:bCs/>
          <w:sz w:val="24"/>
          <w:szCs w:val="24"/>
        </w:rPr>
        <w:t>Obviněný, který je umístěn do OZR, se řídí Provozním řádem pro výkon vazby se zmírněným režimem, se kterým je prokazatelně seznámen.</w:t>
      </w:r>
    </w:p>
    <w:p w14:paraId="3F6B82A6" w14:textId="77777777" w:rsidR="00072952" w:rsidRPr="008F6286" w:rsidRDefault="00072952" w:rsidP="00072952">
      <w:pPr>
        <w:pStyle w:val="Zhlav"/>
        <w:widowControl w:val="0"/>
        <w:numPr>
          <w:ilvl w:val="0"/>
          <w:numId w:val="24"/>
        </w:numPr>
        <w:tabs>
          <w:tab w:val="clear" w:pos="360"/>
          <w:tab w:val="clear" w:pos="4536"/>
          <w:tab w:val="clear" w:pos="9072"/>
          <w:tab w:val="left" w:pos="426"/>
        </w:tabs>
        <w:spacing w:after="360"/>
      </w:pPr>
      <w:r w:rsidRPr="00AD0637">
        <w:rPr>
          <w:bCs/>
        </w:rPr>
        <w:t>V případě zjištění</w:t>
      </w:r>
      <w:r w:rsidRPr="008F6286">
        <w:rPr>
          <w:bCs/>
        </w:rPr>
        <w:t xml:space="preserve"> porušení kázně a pořádku může být sledování televizních pořadů v tomto odd</w:t>
      </w:r>
      <w:r>
        <w:rPr>
          <w:bCs/>
        </w:rPr>
        <w:t>ělení</w:t>
      </w:r>
      <w:r w:rsidRPr="008F6286">
        <w:rPr>
          <w:bCs/>
        </w:rPr>
        <w:t xml:space="preserve"> omezeno, nebo může být zapůjčený televizní přijímač odebrán. Kompetentní rozhodnout v této věci je vrchní dozorce, vrchní inspektor strážní služby a všichni jim nadřízení zaměstnanci vězeňské služby.</w:t>
      </w:r>
    </w:p>
    <w:p w14:paraId="503C2850" w14:textId="2290455B" w:rsidR="006D7442" w:rsidRPr="008F6286" w:rsidRDefault="00C74266" w:rsidP="00D32BAA">
      <w:pPr>
        <w:pStyle w:val="StylzarovnnnastedPed18b"/>
        <w:widowControl w:val="0"/>
        <w:spacing w:before="0"/>
      </w:pPr>
      <w:r>
        <w:rPr>
          <w:b/>
          <w:bCs/>
          <w:caps w:val="0"/>
        </w:rPr>
        <w:t xml:space="preserve">Čl. </w:t>
      </w:r>
      <w:r w:rsidR="00072952">
        <w:rPr>
          <w:b/>
          <w:bCs/>
          <w:caps w:val="0"/>
        </w:rPr>
        <w:t>23</w:t>
      </w:r>
    </w:p>
    <w:p w14:paraId="2EE35EFA" w14:textId="77777777" w:rsidR="006D7442" w:rsidRPr="008F6286" w:rsidRDefault="00FB0E0D" w:rsidP="00D32BAA">
      <w:pPr>
        <w:pStyle w:val="Nzevparagrafu"/>
        <w:widowControl w:val="0"/>
        <w:spacing w:before="60" w:after="120"/>
        <w:rPr>
          <w:bCs/>
          <w:szCs w:val="24"/>
        </w:rPr>
      </w:pPr>
      <w:r w:rsidRPr="008F6286">
        <w:rPr>
          <w:szCs w:val="24"/>
        </w:rPr>
        <w:t xml:space="preserve">Preventivně výchovné, vzdělávací, zájmové a sportovní programy </w:t>
      </w:r>
    </w:p>
    <w:p w14:paraId="63BF7575" w14:textId="77777777" w:rsidR="00090DA1" w:rsidRPr="00863D30" w:rsidRDefault="00484D92" w:rsidP="00D32BAA">
      <w:pPr>
        <w:widowControl w:val="0"/>
        <w:numPr>
          <w:ilvl w:val="0"/>
          <w:numId w:val="22"/>
        </w:numPr>
        <w:tabs>
          <w:tab w:val="clear" w:pos="360"/>
          <w:tab w:val="left" w:pos="426"/>
        </w:tabs>
        <w:spacing w:after="120" w:line="240" w:lineRule="auto"/>
        <w:jc w:val="both"/>
      </w:pPr>
      <w:r w:rsidRPr="008F6286">
        <w:rPr>
          <w:rFonts w:ascii="Times New Roman" w:hAnsi="Times New Roman" w:cs="Times New Roman"/>
          <w:bCs/>
          <w:sz w:val="24"/>
          <w:szCs w:val="24"/>
        </w:rPr>
        <w:t xml:space="preserve"> </w:t>
      </w:r>
      <w:r w:rsidRPr="00863D30">
        <w:rPr>
          <w:rFonts w:ascii="Times New Roman" w:hAnsi="Times New Roman" w:cs="Times New Roman"/>
          <w:bCs/>
          <w:sz w:val="24"/>
          <w:szCs w:val="24"/>
        </w:rPr>
        <w:t>Obviněný se do jednotlivých aktivit přihlašuje prostřednictvím vrchního dozorce nebo přímo u zaměstnance věznice pověřeného vedením aktivity programu. Počet zvolených aktivit není limitován, přihlíží se k aktuálnímu zdravotnímu stavu obviněného, možnostem věznice a</w:t>
      </w:r>
      <w:r w:rsidR="00996DD6" w:rsidRPr="00863D30">
        <w:rPr>
          <w:rFonts w:ascii="Times New Roman" w:hAnsi="Times New Roman" w:cs="Times New Roman"/>
          <w:bCs/>
          <w:sz w:val="24"/>
          <w:szCs w:val="24"/>
        </w:rPr>
        <w:t> </w:t>
      </w:r>
      <w:r w:rsidRPr="00863D30">
        <w:rPr>
          <w:rFonts w:ascii="Times New Roman" w:hAnsi="Times New Roman" w:cs="Times New Roman"/>
          <w:bCs/>
          <w:sz w:val="24"/>
          <w:szCs w:val="24"/>
        </w:rPr>
        <w:t>hlediskům uvedeným v § 7 zákona. Obviněný, u něhož jsou dány důvody vazby podle § 67 písm. b) trestního řádu, se aktivit účastní odděleně od ostatních obviněných. Aktivity jednotlivých programů jsou realizovány v kulturních místnostech</w:t>
      </w:r>
      <w:r w:rsidR="00BC1E12" w:rsidRPr="00863D30">
        <w:rPr>
          <w:rFonts w:ascii="Times New Roman" w:hAnsi="Times New Roman" w:cs="Times New Roman"/>
          <w:bCs/>
          <w:sz w:val="24"/>
          <w:szCs w:val="24"/>
        </w:rPr>
        <w:t>,</w:t>
      </w:r>
      <w:r w:rsidRPr="00863D30">
        <w:rPr>
          <w:rFonts w:ascii="Times New Roman" w:hAnsi="Times New Roman" w:cs="Times New Roman"/>
          <w:bCs/>
          <w:sz w:val="24"/>
          <w:szCs w:val="24"/>
        </w:rPr>
        <w:t xml:space="preserve"> celách </w:t>
      </w:r>
      <w:r w:rsidR="00BC1E12" w:rsidRPr="00863D30">
        <w:rPr>
          <w:rFonts w:ascii="Times New Roman" w:hAnsi="Times New Roman" w:cs="Times New Roman"/>
          <w:bCs/>
          <w:sz w:val="24"/>
          <w:szCs w:val="24"/>
        </w:rPr>
        <w:t>či určených</w:t>
      </w:r>
      <w:r w:rsidRPr="00863D30">
        <w:rPr>
          <w:rFonts w:ascii="Times New Roman" w:hAnsi="Times New Roman" w:cs="Times New Roman"/>
          <w:bCs/>
          <w:sz w:val="24"/>
          <w:szCs w:val="24"/>
        </w:rPr>
        <w:t xml:space="preserve"> prostorech.</w:t>
      </w:r>
    </w:p>
    <w:p w14:paraId="430A0523" w14:textId="77777777" w:rsidR="00242A16" w:rsidRPr="00242A16" w:rsidRDefault="00FB0E0D" w:rsidP="007A31B3">
      <w:pPr>
        <w:pStyle w:val="Odstavecseseznamem"/>
        <w:numPr>
          <w:ilvl w:val="0"/>
          <w:numId w:val="22"/>
        </w:numPr>
        <w:jc w:val="both"/>
        <w:rPr>
          <w:bCs/>
        </w:rPr>
      </w:pPr>
      <w:r w:rsidRPr="00242A16">
        <w:rPr>
          <w:bCs/>
        </w:rPr>
        <w:t xml:space="preserve"> </w:t>
      </w:r>
      <w:r w:rsidR="007A31B3">
        <w:rPr>
          <w:bCs/>
        </w:rPr>
        <w:t xml:space="preserve">Seznam aktuálně platných aktivit vydaný ředitelem věznice je na požádání k dispozici u vrchního dozorce nebo speciálního pedagoga. </w:t>
      </w:r>
    </w:p>
    <w:p w14:paraId="31C821F0" w14:textId="77777777" w:rsidR="00C44A2E" w:rsidRDefault="00C44A2E" w:rsidP="00D32BAA">
      <w:pPr>
        <w:pStyle w:val="StylzarovnnnastedPed18b"/>
        <w:widowControl w:val="0"/>
        <w:spacing w:before="0"/>
        <w:rPr>
          <w:b/>
          <w:bCs/>
          <w:caps w:val="0"/>
        </w:rPr>
      </w:pPr>
    </w:p>
    <w:p w14:paraId="3903CCCA" w14:textId="77777777" w:rsidR="00743056" w:rsidRDefault="00743056" w:rsidP="00D32BAA">
      <w:pPr>
        <w:pStyle w:val="StylzarovnnnastedPed18b"/>
        <w:widowControl w:val="0"/>
        <w:spacing w:before="0"/>
        <w:rPr>
          <w:b/>
          <w:bCs/>
          <w:caps w:val="0"/>
        </w:rPr>
      </w:pPr>
    </w:p>
    <w:p w14:paraId="750A4E27" w14:textId="77777777" w:rsidR="00306EFB" w:rsidRDefault="00306EFB" w:rsidP="00D32BAA">
      <w:pPr>
        <w:pStyle w:val="StylzarovnnnastedPed18b"/>
        <w:widowControl w:val="0"/>
        <w:spacing w:before="0"/>
        <w:rPr>
          <w:b/>
          <w:bCs/>
          <w:caps w:val="0"/>
        </w:rPr>
      </w:pPr>
    </w:p>
    <w:p w14:paraId="6C104DF4" w14:textId="77777777" w:rsidR="00306EFB" w:rsidRDefault="00306EFB" w:rsidP="00D32BAA">
      <w:pPr>
        <w:pStyle w:val="StylzarovnnnastedPed18b"/>
        <w:widowControl w:val="0"/>
        <w:spacing w:before="0"/>
        <w:rPr>
          <w:b/>
          <w:bCs/>
          <w:caps w:val="0"/>
        </w:rPr>
      </w:pPr>
    </w:p>
    <w:p w14:paraId="622491A8" w14:textId="2765162C" w:rsidR="006D7442" w:rsidRPr="008F6286" w:rsidRDefault="00FB0E0D" w:rsidP="00D32BAA">
      <w:pPr>
        <w:pStyle w:val="StylzarovnnnastedPed18b"/>
        <w:widowControl w:val="0"/>
        <w:spacing w:before="0"/>
      </w:pPr>
      <w:r w:rsidRPr="008F6286">
        <w:rPr>
          <w:b/>
          <w:bCs/>
          <w:caps w:val="0"/>
        </w:rPr>
        <w:t xml:space="preserve">Čl. </w:t>
      </w:r>
      <w:r w:rsidR="00072952">
        <w:rPr>
          <w:b/>
          <w:bCs/>
          <w:caps w:val="0"/>
        </w:rPr>
        <w:t>24</w:t>
      </w:r>
    </w:p>
    <w:p w14:paraId="2FF4B7C5" w14:textId="77777777" w:rsidR="006D7442" w:rsidRPr="008F6286" w:rsidRDefault="00FB0E0D" w:rsidP="00F33180">
      <w:pPr>
        <w:pStyle w:val="Nzevparagrafu"/>
        <w:widowControl w:val="0"/>
        <w:spacing w:before="60" w:after="100"/>
      </w:pPr>
      <w:r w:rsidRPr="008F6286">
        <w:rPr>
          <w:bCs/>
          <w:szCs w:val="24"/>
        </w:rPr>
        <w:t>Krizový oddíl</w:t>
      </w:r>
    </w:p>
    <w:p w14:paraId="5A3ABCF5" w14:textId="77777777" w:rsidR="006D7442" w:rsidRPr="008F6286" w:rsidRDefault="00FB0E0D" w:rsidP="00F33180">
      <w:pPr>
        <w:widowControl w:val="0"/>
        <w:numPr>
          <w:ilvl w:val="0"/>
          <w:numId w:val="23"/>
        </w:numPr>
        <w:tabs>
          <w:tab w:val="clear" w:pos="360"/>
          <w:tab w:val="left" w:pos="426"/>
        </w:tabs>
        <w:spacing w:after="100" w:line="240" w:lineRule="auto"/>
        <w:jc w:val="both"/>
      </w:pPr>
      <w:r w:rsidRPr="008F6286">
        <w:rPr>
          <w:rFonts w:ascii="Times New Roman" w:hAnsi="Times New Roman" w:cs="Times New Roman"/>
          <w:sz w:val="24"/>
          <w:szCs w:val="24"/>
        </w:rPr>
        <w:t>O zařazení obviněného do krizového oddílu (dále jen „KO“) rozhoduje VOVVaT zpravidla na základě doporučení psychologa. Zařazení obviněného není podmíněno jeho souhlasem, délka pobytu v KO se posuzuje individuálně.</w:t>
      </w:r>
    </w:p>
    <w:p w14:paraId="1A6FEC48" w14:textId="77777777" w:rsidR="006D7442" w:rsidRPr="008F6286" w:rsidRDefault="00FB0E0D" w:rsidP="00D32BAA">
      <w:pPr>
        <w:pStyle w:val="Zhlav"/>
        <w:widowControl w:val="0"/>
        <w:numPr>
          <w:ilvl w:val="0"/>
          <w:numId w:val="23"/>
        </w:numPr>
        <w:tabs>
          <w:tab w:val="clear" w:pos="360"/>
          <w:tab w:val="clear" w:pos="4536"/>
          <w:tab w:val="clear" w:pos="9072"/>
          <w:tab w:val="left" w:pos="426"/>
        </w:tabs>
        <w:spacing w:after="120"/>
      </w:pPr>
      <w:r w:rsidRPr="008F6286">
        <w:t>O účasti na aktivitách rozhodne psycholog ve spolupráci s VOVVaT. Vycházka obviněného umístěného v KO se provádí odděleně od ostatních obviněných podle ČRD.</w:t>
      </w:r>
    </w:p>
    <w:p w14:paraId="52C84180" w14:textId="0F52609E" w:rsidR="006D7442" w:rsidRPr="008F6286" w:rsidRDefault="00FB0E0D" w:rsidP="00D32BAA">
      <w:pPr>
        <w:pStyle w:val="Zhlav"/>
        <w:widowControl w:val="0"/>
        <w:numPr>
          <w:ilvl w:val="0"/>
          <w:numId w:val="23"/>
        </w:numPr>
        <w:shd w:val="clear" w:color="auto" w:fill="FFFFFF" w:themeFill="background1"/>
        <w:tabs>
          <w:tab w:val="clear" w:pos="360"/>
          <w:tab w:val="clear" w:pos="4536"/>
          <w:tab w:val="clear" w:pos="9072"/>
          <w:tab w:val="left" w:pos="426"/>
        </w:tabs>
        <w:spacing w:after="360"/>
        <w:jc w:val="left"/>
      </w:pPr>
      <w:r w:rsidRPr="008F6286">
        <w:t xml:space="preserve">O vyřazení obviněného z KO </w:t>
      </w:r>
      <w:r w:rsidRPr="00BC1E12">
        <w:t xml:space="preserve">rozhoduje </w:t>
      </w:r>
      <w:r w:rsidR="00CE5D71">
        <w:t>vedoucí oddělení výkonu vazby a trestu</w:t>
      </w:r>
      <w:r w:rsidR="00743056">
        <w:t xml:space="preserve"> </w:t>
      </w:r>
      <w:r w:rsidRPr="008F6286">
        <w:t>na návrh psychologa</w:t>
      </w:r>
      <w:r w:rsidR="00D96E66">
        <w:t xml:space="preserve"> nebo jiného ředitelem pověřeného zaměstnance</w:t>
      </w:r>
      <w:r w:rsidRPr="008F6286">
        <w:t>.</w:t>
      </w:r>
    </w:p>
    <w:p w14:paraId="67859FF1" w14:textId="2DCAD12F" w:rsidR="006D7442" w:rsidRPr="008F6286" w:rsidRDefault="00FB0E0D" w:rsidP="00D32BAA">
      <w:pPr>
        <w:pStyle w:val="StylzarovnnnastedPed18b"/>
        <w:widowControl w:val="0"/>
        <w:shd w:val="clear" w:color="auto" w:fill="FFFFFF" w:themeFill="background1"/>
        <w:spacing w:before="0"/>
      </w:pPr>
      <w:r w:rsidRPr="008F6286">
        <w:rPr>
          <w:b/>
          <w:bCs/>
          <w:caps w:val="0"/>
        </w:rPr>
        <w:t xml:space="preserve">Čl. </w:t>
      </w:r>
      <w:r w:rsidR="00072952">
        <w:rPr>
          <w:b/>
          <w:bCs/>
          <w:caps w:val="0"/>
        </w:rPr>
        <w:t>25</w:t>
      </w:r>
    </w:p>
    <w:p w14:paraId="0C55D598" w14:textId="77777777" w:rsidR="006D7442" w:rsidRPr="008F6286" w:rsidRDefault="00FB0E0D" w:rsidP="00D32BAA">
      <w:pPr>
        <w:pStyle w:val="Nzevparagrafu"/>
        <w:widowControl w:val="0"/>
        <w:shd w:val="clear" w:color="auto" w:fill="FFFFFF" w:themeFill="background1"/>
        <w:spacing w:before="60" w:after="120"/>
        <w:rPr>
          <w:szCs w:val="24"/>
        </w:rPr>
      </w:pPr>
      <w:r w:rsidRPr="008F6286">
        <w:rPr>
          <w:szCs w:val="24"/>
        </w:rPr>
        <w:t>Poradna drogové prevence</w:t>
      </w:r>
    </w:p>
    <w:p w14:paraId="53EFD10E" w14:textId="77777777" w:rsidR="006D7442" w:rsidRPr="008F6286" w:rsidRDefault="00FB0E0D" w:rsidP="00D32BAA">
      <w:pPr>
        <w:widowControl w:val="0"/>
        <w:numPr>
          <w:ilvl w:val="0"/>
          <w:numId w:val="30"/>
        </w:numPr>
        <w:shd w:val="clear" w:color="auto" w:fill="FFFFFF" w:themeFill="background1"/>
        <w:tabs>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Ve věznici je zřízena poradna dro</w:t>
      </w:r>
      <w:r w:rsidR="004102A0">
        <w:rPr>
          <w:rFonts w:ascii="Times New Roman" w:hAnsi="Times New Roman" w:cs="Times New Roman"/>
          <w:sz w:val="24"/>
          <w:szCs w:val="24"/>
        </w:rPr>
        <w:t>gové prevence (dále jen „PDP“).</w:t>
      </w:r>
    </w:p>
    <w:p w14:paraId="3233DFB4" w14:textId="77777777" w:rsidR="006D7442" w:rsidRPr="008F6286" w:rsidRDefault="00FB0E0D" w:rsidP="00D32BAA">
      <w:pPr>
        <w:widowControl w:val="0"/>
        <w:numPr>
          <w:ilvl w:val="0"/>
          <w:numId w:val="30"/>
        </w:numPr>
        <w:shd w:val="clear" w:color="auto" w:fill="FFFFFF" w:themeFill="background1"/>
        <w:tabs>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Účelem PDP je poskytovat odbornou péči zejména vězněným uživatelům drog a osobám drogou ohroženým. P</w:t>
      </w:r>
      <w:r w:rsidR="002A2CF9">
        <w:rPr>
          <w:rFonts w:ascii="Times New Roman" w:hAnsi="Times New Roman" w:cs="Times New Roman"/>
          <w:sz w:val="24"/>
          <w:szCs w:val="24"/>
        </w:rPr>
        <w:t>DP</w:t>
      </w:r>
      <w:r w:rsidRPr="008F6286">
        <w:rPr>
          <w:rFonts w:ascii="Times New Roman" w:hAnsi="Times New Roman" w:cs="Times New Roman"/>
          <w:sz w:val="24"/>
          <w:szCs w:val="24"/>
        </w:rPr>
        <w:t xml:space="preserve"> zajišťuje zejména kontaktní a poradenské služby, dále pak zprostředkovává kontakt s odbornými pracovišti ostatních věznic a s mimovězeňskými poskytovateli drogových služeb.</w:t>
      </w:r>
    </w:p>
    <w:p w14:paraId="66134930" w14:textId="6BC1EBBB" w:rsidR="00E43EA6" w:rsidRDefault="00090DA1" w:rsidP="00743056">
      <w:pPr>
        <w:widowControl w:val="0"/>
        <w:numPr>
          <w:ilvl w:val="0"/>
          <w:numId w:val="30"/>
        </w:numPr>
        <w:shd w:val="clear" w:color="auto" w:fill="FFFFFF" w:themeFill="background1"/>
        <w:tabs>
          <w:tab w:val="left" w:pos="426"/>
        </w:tabs>
        <w:spacing w:after="360" w:line="240" w:lineRule="auto"/>
        <w:jc w:val="both"/>
        <w:rPr>
          <w:rFonts w:ascii="Times New Roman" w:hAnsi="Times New Roman" w:cs="Times New Roman"/>
          <w:sz w:val="24"/>
          <w:szCs w:val="24"/>
        </w:rPr>
      </w:pPr>
      <w:r w:rsidRPr="008F6286">
        <w:rPr>
          <w:rFonts w:ascii="Times New Roman" w:hAnsi="Times New Roman" w:cs="Times New Roman"/>
          <w:sz w:val="24"/>
          <w:szCs w:val="24"/>
        </w:rPr>
        <w:t xml:space="preserve">Do péče PDP je zařazen obviněný na vlastní žádost nebo na doporučení odborného zaměstnance. O kontakt s pracovníkem PDP obviněný zažádá zejména prostřednictvím vrchního dozorce nebo kontaktováním některého ze zaměstnanců věznice, nejlépe členů </w:t>
      </w:r>
      <w:r w:rsidR="002A2CF9">
        <w:rPr>
          <w:rFonts w:ascii="Times New Roman" w:hAnsi="Times New Roman" w:cs="Times New Roman"/>
          <w:sz w:val="24"/>
          <w:szCs w:val="24"/>
        </w:rPr>
        <w:t>PDP</w:t>
      </w:r>
      <w:r w:rsidRPr="008F6286">
        <w:rPr>
          <w:rFonts w:ascii="Times New Roman" w:hAnsi="Times New Roman" w:cs="Times New Roman"/>
          <w:sz w:val="24"/>
          <w:szCs w:val="24"/>
        </w:rPr>
        <w:t>.</w:t>
      </w:r>
    </w:p>
    <w:p w14:paraId="74E11948" w14:textId="147EF896" w:rsidR="006D7442" w:rsidRPr="008F6286" w:rsidRDefault="00FB0E0D" w:rsidP="00D32BAA">
      <w:pPr>
        <w:pStyle w:val="StylzarovnnnastedPed18b"/>
        <w:widowControl w:val="0"/>
        <w:shd w:val="clear" w:color="auto" w:fill="FFFFFF" w:themeFill="background1"/>
        <w:spacing w:before="0"/>
      </w:pPr>
      <w:r w:rsidRPr="008F6286">
        <w:rPr>
          <w:b/>
          <w:bCs/>
          <w:caps w:val="0"/>
        </w:rPr>
        <w:t xml:space="preserve">Čl. </w:t>
      </w:r>
      <w:r w:rsidR="00072952">
        <w:rPr>
          <w:b/>
          <w:bCs/>
          <w:caps w:val="0"/>
        </w:rPr>
        <w:t>26</w:t>
      </w:r>
    </w:p>
    <w:p w14:paraId="7A93D29E" w14:textId="77777777" w:rsidR="006D7442" w:rsidRPr="008F6286" w:rsidRDefault="00FB0E0D" w:rsidP="00D32BAA">
      <w:pPr>
        <w:pStyle w:val="Nzevparagrafu"/>
        <w:widowControl w:val="0"/>
        <w:shd w:val="clear" w:color="auto" w:fill="FFFFFF" w:themeFill="background1"/>
        <w:spacing w:before="60" w:after="120"/>
        <w:rPr>
          <w:bCs/>
          <w:szCs w:val="24"/>
        </w:rPr>
      </w:pPr>
      <w:r w:rsidRPr="008F6286">
        <w:rPr>
          <w:bCs/>
          <w:szCs w:val="24"/>
        </w:rPr>
        <w:t>Výkon vazby mladistvých obviněných</w:t>
      </w:r>
    </w:p>
    <w:p w14:paraId="1403F428" w14:textId="34531894" w:rsidR="006D7442" w:rsidRPr="00754BA5" w:rsidRDefault="00FB0E0D" w:rsidP="00AD0637">
      <w:pPr>
        <w:widowControl w:val="0"/>
        <w:numPr>
          <w:ilvl w:val="0"/>
          <w:numId w:val="27"/>
        </w:numPr>
        <w:shd w:val="clear" w:color="auto" w:fill="FFFFFF" w:themeFill="background1"/>
        <w:tabs>
          <w:tab w:val="clear" w:pos="360"/>
          <w:tab w:val="left" w:pos="426"/>
        </w:tabs>
        <w:spacing w:after="120" w:line="240" w:lineRule="auto"/>
        <w:jc w:val="both"/>
      </w:pPr>
      <w:r w:rsidRPr="008F6286">
        <w:rPr>
          <w:rFonts w:ascii="Times New Roman" w:hAnsi="Times New Roman" w:cs="Times New Roman"/>
          <w:sz w:val="24"/>
          <w:szCs w:val="24"/>
        </w:rPr>
        <w:t xml:space="preserve">Na výkon vazby mladistvého obviněného se použijí ostatní ustanovení </w:t>
      </w:r>
      <w:r w:rsidR="00D75B90">
        <w:rPr>
          <w:rFonts w:ascii="Times New Roman" w:hAnsi="Times New Roman" w:cs="Times New Roman"/>
          <w:sz w:val="24"/>
          <w:szCs w:val="24"/>
        </w:rPr>
        <w:t>vnitřního řádu</w:t>
      </w:r>
      <w:r w:rsidRPr="008F6286">
        <w:rPr>
          <w:rFonts w:ascii="Times New Roman" w:hAnsi="Times New Roman" w:cs="Times New Roman"/>
          <w:sz w:val="24"/>
          <w:szCs w:val="24"/>
        </w:rPr>
        <w:t>, pokud není v tomto článku stanoveno jinak.</w:t>
      </w:r>
    </w:p>
    <w:p w14:paraId="72E2A41A" w14:textId="3880A02A" w:rsidR="00704F3A" w:rsidRPr="00754BA5" w:rsidRDefault="00704F3A" w:rsidP="00AD0637">
      <w:pPr>
        <w:widowControl w:val="0"/>
        <w:numPr>
          <w:ilvl w:val="0"/>
          <w:numId w:val="27"/>
        </w:numPr>
        <w:shd w:val="clear" w:color="auto" w:fill="FFFFFF" w:themeFill="background1"/>
        <w:tabs>
          <w:tab w:val="clear" w:pos="360"/>
          <w:tab w:val="left" w:pos="426"/>
        </w:tabs>
        <w:spacing w:after="120" w:line="240" w:lineRule="auto"/>
        <w:jc w:val="both"/>
        <w:rPr>
          <w:rFonts w:ascii="Times New Roman" w:hAnsi="Times New Roman" w:cs="Times New Roman"/>
          <w:sz w:val="24"/>
          <w:szCs w:val="24"/>
        </w:rPr>
      </w:pPr>
      <w:r w:rsidRPr="00754BA5">
        <w:rPr>
          <w:rFonts w:ascii="Times New Roman" w:hAnsi="Times New Roman" w:cs="Times New Roman"/>
          <w:sz w:val="24"/>
          <w:szCs w:val="24"/>
        </w:rPr>
        <w:t>Mladistvému, který nedovršil 18. rok věku, není v souladu s příslušnou právní úpravou povoleno nakupovat a vlastnit tabákové výrobky, kuřácké potřeby a materiály s pornografickým obsahem. Tyto věci nebudou mladistvému předány z doručeného balíčku.</w:t>
      </w:r>
    </w:p>
    <w:p w14:paraId="76BA66A3" w14:textId="77777777" w:rsidR="006D7442" w:rsidRPr="008F6286" w:rsidRDefault="00FB0E0D" w:rsidP="00AD0637">
      <w:pPr>
        <w:widowControl w:val="0"/>
        <w:numPr>
          <w:ilvl w:val="0"/>
          <w:numId w:val="27"/>
        </w:numPr>
        <w:shd w:val="clear" w:color="auto" w:fill="FFFFFF" w:themeFill="background1"/>
        <w:tabs>
          <w:tab w:val="clear" w:pos="360"/>
          <w:tab w:val="left" w:pos="426"/>
        </w:tabs>
        <w:spacing w:after="120" w:line="240" w:lineRule="auto"/>
        <w:jc w:val="both"/>
        <w:rPr>
          <w:rFonts w:ascii="Times New Roman" w:hAnsi="Times New Roman" w:cs="Times New Roman"/>
          <w:sz w:val="24"/>
          <w:szCs w:val="24"/>
        </w:rPr>
      </w:pPr>
      <w:r w:rsidRPr="008F6286">
        <w:rPr>
          <w:rFonts w:ascii="Times New Roman" w:hAnsi="Times New Roman" w:cs="Times New Roman"/>
          <w:sz w:val="24"/>
          <w:szCs w:val="24"/>
        </w:rPr>
        <w:t>Při výkonu vazby u mladistvého obviněného jsou dodržována ustanovení zákona a ustanovení řádu výkonu vazby, kde je kladen důraz na snížení negativního působení vězeňského prostředí.</w:t>
      </w:r>
      <w:r w:rsidRPr="008F6286">
        <w:rPr>
          <w:rFonts w:ascii="Times New Roman" w:hAnsi="Times New Roman" w:cs="Times New Roman"/>
          <w:bCs/>
          <w:sz w:val="24"/>
          <w:szCs w:val="24"/>
        </w:rPr>
        <w:t xml:space="preserve"> Mladistvý obviněný se účastní preventivně výchovných, vzdělávacích, zájmových a sportovních programů na základě žádanky, kterou odevzdá vrchnímu dozorci při výběru korespondence. Jeho žádosti jsou upřednostňovány.</w:t>
      </w:r>
    </w:p>
    <w:p w14:paraId="59C27A8A" w14:textId="77777777" w:rsidR="00743056" w:rsidRDefault="00743056" w:rsidP="00D32BAA">
      <w:pPr>
        <w:pStyle w:val="StylzarovnnnastedPed18b"/>
        <w:widowControl w:val="0"/>
        <w:shd w:val="clear" w:color="auto" w:fill="FFFFFF" w:themeFill="background1"/>
        <w:spacing w:before="0"/>
        <w:rPr>
          <w:b/>
          <w:bCs/>
          <w:caps w:val="0"/>
        </w:rPr>
      </w:pPr>
    </w:p>
    <w:p w14:paraId="762F622B" w14:textId="43F99B2A" w:rsidR="006D7442" w:rsidRPr="008F6286" w:rsidRDefault="00FB0E0D" w:rsidP="00D32BAA">
      <w:pPr>
        <w:pStyle w:val="StylzarovnnnastedPed18b"/>
        <w:widowControl w:val="0"/>
        <w:shd w:val="clear" w:color="auto" w:fill="FFFFFF" w:themeFill="background1"/>
        <w:spacing w:before="0"/>
      </w:pPr>
      <w:r w:rsidRPr="008F6286">
        <w:rPr>
          <w:b/>
          <w:bCs/>
          <w:caps w:val="0"/>
        </w:rPr>
        <w:t xml:space="preserve">Čl. </w:t>
      </w:r>
      <w:r w:rsidR="00072952">
        <w:rPr>
          <w:b/>
          <w:bCs/>
          <w:caps w:val="0"/>
        </w:rPr>
        <w:t>27</w:t>
      </w:r>
    </w:p>
    <w:p w14:paraId="12D606A8" w14:textId="76A0E579" w:rsidR="006D7442" w:rsidRPr="008F6286" w:rsidRDefault="00FB0E0D" w:rsidP="00D32BAA">
      <w:pPr>
        <w:pStyle w:val="Nzevparagrafu"/>
        <w:widowControl w:val="0"/>
        <w:shd w:val="clear" w:color="auto" w:fill="FFFFFF" w:themeFill="background1"/>
        <w:spacing w:before="60" w:after="120"/>
        <w:rPr>
          <w:bCs/>
          <w:szCs w:val="24"/>
        </w:rPr>
      </w:pPr>
      <w:r w:rsidRPr="008F6286">
        <w:rPr>
          <w:bCs/>
          <w:szCs w:val="24"/>
        </w:rPr>
        <w:t>Výkon vazby cizinců</w:t>
      </w:r>
    </w:p>
    <w:p w14:paraId="37CA1866" w14:textId="77777777" w:rsidR="006D7442" w:rsidRPr="008F6286" w:rsidRDefault="00FB0E0D" w:rsidP="00AD0637">
      <w:pPr>
        <w:pStyle w:val="Zhlav"/>
        <w:widowControl w:val="0"/>
        <w:numPr>
          <w:ilvl w:val="0"/>
          <w:numId w:val="28"/>
        </w:numPr>
        <w:shd w:val="clear" w:color="auto" w:fill="FFFFFF" w:themeFill="background1"/>
        <w:tabs>
          <w:tab w:val="clear" w:pos="4536"/>
          <w:tab w:val="clear" w:pos="9072"/>
          <w:tab w:val="left" w:pos="426"/>
        </w:tabs>
        <w:spacing w:after="120"/>
        <w:ind w:left="0" w:firstLine="0"/>
      </w:pPr>
      <w:r w:rsidRPr="008F6286">
        <w:t xml:space="preserve">Při výkonu vazby u cizince jsou dodržována ustanovení zákona a ustanovení řádu výkonu vazby. Při jeho umísťování je přihlíženo na možnost vzájemné </w:t>
      </w:r>
      <w:r w:rsidR="002B689D">
        <w:t>komunikace mezi obviněnými v cele, pokud tomu nebrání ustanovení</w:t>
      </w:r>
      <w:r w:rsidRPr="008F6286">
        <w:t xml:space="preserve"> § 7 zákona.</w:t>
      </w:r>
    </w:p>
    <w:p w14:paraId="5F16D1D3" w14:textId="77777777" w:rsidR="006D7442" w:rsidRPr="008F6286" w:rsidRDefault="00FB0E0D" w:rsidP="00AD0637">
      <w:pPr>
        <w:pStyle w:val="Zhlav"/>
        <w:widowControl w:val="0"/>
        <w:numPr>
          <w:ilvl w:val="0"/>
          <w:numId w:val="28"/>
        </w:numPr>
        <w:shd w:val="clear" w:color="auto" w:fill="FFFFFF" w:themeFill="background1"/>
        <w:tabs>
          <w:tab w:val="clear" w:pos="4536"/>
          <w:tab w:val="clear" w:pos="9072"/>
          <w:tab w:val="left" w:pos="426"/>
        </w:tabs>
        <w:spacing w:after="120"/>
        <w:ind w:left="0" w:firstLine="0"/>
      </w:pPr>
      <w:r w:rsidRPr="008F6286">
        <w:t>Obviněnému cizinci s trvalým pobytem mimo území České republiky může věznice při propuštění z výkonu vazby poskytnout pouze omezenou finanční částku, jejíž výše nemusí být dostatečná na pokrytí celkových nákladů na cestu do místa bydliště v zahraničí. Z toho důvodu je obviněnému doporučeno, aby si v průběhu výkonu vazby s pomocí rodiny zajistil dostatečné finanční prostředky na pokrytí nákladů na cestu do místa bydliště (uložením na účet obviněného ve věznici, na účet v bance).</w:t>
      </w:r>
    </w:p>
    <w:p w14:paraId="097C8484" w14:textId="77777777" w:rsidR="00DC5440" w:rsidRDefault="00FB0E0D" w:rsidP="00D32BAA">
      <w:pPr>
        <w:pStyle w:val="Zhlav"/>
        <w:widowControl w:val="0"/>
        <w:numPr>
          <w:ilvl w:val="0"/>
          <w:numId w:val="28"/>
        </w:numPr>
        <w:shd w:val="clear" w:color="auto" w:fill="FFFFFF" w:themeFill="background1"/>
        <w:tabs>
          <w:tab w:val="clear" w:pos="4536"/>
          <w:tab w:val="clear" w:pos="9072"/>
          <w:tab w:val="left" w:pos="426"/>
        </w:tabs>
        <w:spacing w:after="360"/>
        <w:ind w:left="0" w:firstLine="0"/>
      </w:pPr>
      <w:r w:rsidRPr="008F6286">
        <w:t>Obviněný cizinec má možnost obrátit se s žádostí o pomoc s řešením situace na zastupitelský úřad příslušného státu, jehož je občanem. Kontakt na zastupitelský úřad obviněnému poskytne sociální pracovník.</w:t>
      </w:r>
    </w:p>
    <w:p w14:paraId="72C8423C"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6C4C42D1"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1CE3AE80"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4A273AD4"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0D420112"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1E1F422F"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5A648CC3"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602CFD99"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452940BE"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1A79370F"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783A444A"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2DD469CE"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1920247E"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76C88A8E"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559EBABC"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411C8DE0"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4526C5DA"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2128F51A"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784F3EB6"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2D9D6635"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2558AE44"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774A31BF"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266081FC"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1D569617"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38D40AED"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4871773D"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27392972"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7AED266C" w14:textId="77777777" w:rsidR="00743056" w:rsidRDefault="00743056" w:rsidP="00D32BAA">
      <w:pPr>
        <w:spacing w:line="240" w:lineRule="auto"/>
        <w:jc w:val="center"/>
        <w:rPr>
          <w:rFonts w:ascii="Times New Roman" w:eastAsia="Times New Roman" w:hAnsi="Times New Roman" w:cs="Times New Roman"/>
          <w:b/>
          <w:bCs/>
          <w:sz w:val="24"/>
          <w:szCs w:val="24"/>
          <w:lang w:eastAsia="cs-CZ"/>
        </w:rPr>
      </w:pPr>
    </w:p>
    <w:p w14:paraId="6691E570" w14:textId="77777777" w:rsidR="00306EFB" w:rsidRDefault="00306EFB" w:rsidP="00D32BAA">
      <w:pPr>
        <w:spacing w:line="240" w:lineRule="auto"/>
        <w:jc w:val="center"/>
        <w:rPr>
          <w:rFonts w:ascii="Times New Roman" w:hAnsi="Times New Roman" w:cs="Times New Roman"/>
          <w:b/>
          <w:bCs/>
          <w:sz w:val="24"/>
          <w:szCs w:val="24"/>
        </w:rPr>
      </w:pPr>
    </w:p>
    <w:p w14:paraId="0EA0D227" w14:textId="4EB73C52" w:rsidR="00EA3A56" w:rsidRPr="008F6286" w:rsidRDefault="00EA3A56" w:rsidP="00D32BAA">
      <w:pPr>
        <w:spacing w:line="240" w:lineRule="auto"/>
        <w:jc w:val="center"/>
        <w:rPr>
          <w:rFonts w:ascii="Times New Roman" w:hAnsi="Times New Roman" w:cs="Times New Roman"/>
          <w:b/>
          <w:bCs/>
          <w:sz w:val="24"/>
          <w:szCs w:val="24"/>
        </w:rPr>
      </w:pPr>
      <w:r w:rsidRPr="008F6286">
        <w:rPr>
          <w:rFonts w:ascii="Times New Roman" w:hAnsi="Times New Roman" w:cs="Times New Roman"/>
          <w:b/>
          <w:bCs/>
          <w:sz w:val="24"/>
          <w:szCs w:val="24"/>
        </w:rPr>
        <w:t>Časový rozvrh dne</w:t>
      </w:r>
    </w:p>
    <w:p w14:paraId="4AAAD724" w14:textId="77777777" w:rsidR="00EA3A56" w:rsidRPr="008F6286" w:rsidRDefault="00EA3A56" w:rsidP="00D32BAA">
      <w:pPr>
        <w:spacing w:after="60" w:line="240" w:lineRule="auto"/>
        <w:rPr>
          <w:rFonts w:ascii="Times New Roman" w:hAnsi="Times New Roman" w:cs="Times New Roman"/>
          <w:b/>
          <w:bCs/>
          <w:sz w:val="24"/>
          <w:szCs w:val="24"/>
          <w:u w:val="single"/>
        </w:rPr>
      </w:pPr>
      <w:r w:rsidRPr="008F6286">
        <w:rPr>
          <w:rFonts w:ascii="Times New Roman" w:hAnsi="Times New Roman" w:cs="Times New Roman"/>
          <w:b/>
          <w:bCs/>
          <w:sz w:val="24"/>
          <w:szCs w:val="24"/>
          <w:u w:val="single"/>
        </w:rPr>
        <w:t>Pracovní dny</w:t>
      </w:r>
      <w:r w:rsidRPr="008F6286">
        <w:rPr>
          <w:rFonts w:ascii="Times New Roman" w:hAnsi="Times New Roman" w:cs="Times New Roman"/>
          <w:b/>
          <w:bCs/>
          <w:sz w:val="24"/>
          <w:szCs w:val="24"/>
        </w:rPr>
        <w:t>:</w:t>
      </w:r>
    </w:p>
    <w:p w14:paraId="170C6A08" w14:textId="77777777" w:rsidR="00EA3A56" w:rsidRPr="008F6286" w:rsidRDefault="00EA3A56" w:rsidP="002625F8">
      <w:pPr>
        <w:pStyle w:val="Zkladntext"/>
        <w:tabs>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ab/>
        <w:t>05:30 hod.</w:t>
      </w:r>
      <w:r w:rsidRPr="008F6286">
        <w:rPr>
          <w:rFonts w:ascii="Times New Roman" w:hAnsi="Times New Roman" w:cs="Times New Roman"/>
          <w:sz w:val="24"/>
          <w:szCs w:val="24"/>
        </w:rPr>
        <w:tab/>
        <w:t>– budíček</w:t>
      </w:r>
    </w:p>
    <w:p w14:paraId="524C623D"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05:30</w:t>
      </w:r>
      <w:r w:rsidRPr="008F6286">
        <w:rPr>
          <w:rFonts w:ascii="Times New Roman" w:hAnsi="Times New Roman" w:cs="Times New Roman"/>
          <w:sz w:val="24"/>
          <w:szCs w:val="24"/>
        </w:rPr>
        <w:tab/>
        <w:t>-</w:t>
      </w:r>
      <w:r w:rsidRPr="008F6286">
        <w:rPr>
          <w:rFonts w:ascii="Times New Roman" w:hAnsi="Times New Roman" w:cs="Times New Roman"/>
          <w:sz w:val="24"/>
          <w:szCs w:val="24"/>
        </w:rPr>
        <w:tab/>
        <w:t>06:00 hod.</w:t>
      </w:r>
      <w:r w:rsidRPr="008F6286">
        <w:rPr>
          <w:rFonts w:ascii="Times New Roman" w:hAnsi="Times New Roman" w:cs="Times New Roman"/>
          <w:sz w:val="24"/>
          <w:szCs w:val="24"/>
        </w:rPr>
        <w:tab/>
        <w:t>– osobní hygiena, úklid cely, převlečení se do oděvu pro denní nošení,</w:t>
      </w:r>
    </w:p>
    <w:p w14:paraId="576193E1" w14:textId="77777777" w:rsidR="00EA3A56" w:rsidRPr="008F6286" w:rsidRDefault="00EA3A56" w:rsidP="002625F8">
      <w:pPr>
        <w:pStyle w:val="Zkladntext"/>
        <w:spacing w:after="40" w:line="240" w:lineRule="auto"/>
        <w:ind w:left="2325" w:hanging="2325"/>
        <w:rPr>
          <w:rFonts w:ascii="Times New Roman" w:hAnsi="Times New Roman" w:cs="Times New Roman"/>
          <w:sz w:val="24"/>
          <w:szCs w:val="24"/>
        </w:rPr>
      </w:pPr>
      <w:r w:rsidRPr="008F6286">
        <w:rPr>
          <w:rFonts w:ascii="Times New Roman" w:hAnsi="Times New Roman" w:cs="Times New Roman"/>
          <w:sz w:val="24"/>
          <w:szCs w:val="24"/>
        </w:rPr>
        <w:tab/>
        <w:t>předání odesílané korespondence a požadavků</w:t>
      </w:r>
    </w:p>
    <w:p w14:paraId="5572F0C9"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06:00</w:t>
      </w:r>
      <w:r w:rsidRPr="008F6286">
        <w:rPr>
          <w:rFonts w:ascii="Times New Roman" w:hAnsi="Times New Roman" w:cs="Times New Roman"/>
          <w:sz w:val="24"/>
          <w:szCs w:val="24"/>
        </w:rPr>
        <w:tab/>
        <w:t>-</w:t>
      </w:r>
      <w:r w:rsidRPr="008F6286">
        <w:rPr>
          <w:rFonts w:ascii="Times New Roman" w:hAnsi="Times New Roman" w:cs="Times New Roman"/>
          <w:sz w:val="24"/>
          <w:szCs w:val="24"/>
        </w:rPr>
        <w:tab/>
        <w:t>06:15 hod.</w:t>
      </w:r>
      <w:r w:rsidRPr="008F6286">
        <w:rPr>
          <w:rFonts w:ascii="Times New Roman" w:hAnsi="Times New Roman" w:cs="Times New Roman"/>
          <w:sz w:val="24"/>
          <w:szCs w:val="24"/>
        </w:rPr>
        <w:tab/>
        <w:t>– sčítací prověrka početního stavu</w:t>
      </w:r>
    </w:p>
    <w:p w14:paraId="358C24E3"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06:15</w:t>
      </w:r>
      <w:r w:rsidRPr="008F6286">
        <w:rPr>
          <w:rFonts w:ascii="Times New Roman" w:hAnsi="Times New Roman" w:cs="Times New Roman"/>
          <w:sz w:val="24"/>
          <w:szCs w:val="24"/>
        </w:rPr>
        <w:tab/>
        <w:t>-</w:t>
      </w:r>
      <w:r w:rsidRPr="008F6286">
        <w:rPr>
          <w:rFonts w:ascii="Times New Roman" w:hAnsi="Times New Roman" w:cs="Times New Roman"/>
          <w:sz w:val="24"/>
          <w:szCs w:val="24"/>
        </w:rPr>
        <w:tab/>
        <w:t>06:45 hod.</w:t>
      </w:r>
      <w:r w:rsidRPr="008F6286">
        <w:rPr>
          <w:rFonts w:ascii="Times New Roman" w:hAnsi="Times New Roman" w:cs="Times New Roman"/>
          <w:sz w:val="24"/>
          <w:szCs w:val="24"/>
        </w:rPr>
        <w:tab/>
        <w:t>– výdej snídaně</w:t>
      </w:r>
    </w:p>
    <w:p w14:paraId="5C6FF872"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06:45</w:t>
      </w:r>
      <w:r w:rsidRPr="008F6286">
        <w:rPr>
          <w:rFonts w:ascii="Times New Roman" w:hAnsi="Times New Roman" w:cs="Times New Roman"/>
          <w:sz w:val="24"/>
          <w:szCs w:val="24"/>
        </w:rPr>
        <w:tab/>
        <w:t>-</w:t>
      </w:r>
      <w:r w:rsidRPr="008F6286">
        <w:rPr>
          <w:rFonts w:ascii="Times New Roman" w:hAnsi="Times New Roman" w:cs="Times New Roman"/>
          <w:sz w:val="24"/>
          <w:szCs w:val="24"/>
        </w:rPr>
        <w:tab/>
        <w:t>07:00 hod.</w:t>
      </w:r>
      <w:r w:rsidRPr="008F6286">
        <w:rPr>
          <w:rFonts w:ascii="Times New Roman" w:hAnsi="Times New Roman" w:cs="Times New Roman"/>
          <w:sz w:val="24"/>
          <w:szCs w:val="24"/>
        </w:rPr>
        <w:tab/>
        <w:t>– úklid cely</w:t>
      </w:r>
    </w:p>
    <w:p w14:paraId="4E9B2167" w14:textId="77777777" w:rsid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07:00</w:t>
      </w:r>
      <w:r w:rsidRPr="008F6286">
        <w:rPr>
          <w:rFonts w:ascii="Times New Roman" w:hAnsi="Times New Roman" w:cs="Times New Roman"/>
          <w:sz w:val="24"/>
          <w:szCs w:val="24"/>
        </w:rPr>
        <w:tab/>
        <w:t>-</w:t>
      </w:r>
      <w:r w:rsidRPr="008F6286">
        <w:rPr>
          <w:rFonts w:ascii="Times New Roman" w:hAnsi="Times New Roman" w:cs="Times New Roman"/>
          <w:sz w:val="24"/>
          <w:szCs w:val="24"/>
        </w:rPr>
        <w:tab/>
        <w:t>11:30 hod.</w:t>
      </w:r>
      <w:r w:rsidRPr="008F6286">
        <w:rPr>
          <w:rFonts w:ascii="Times New Roman" w:hAnsi="Times New Roman" w:cs="Times New Roman"/>
          <w:sz w:val="24"/>
          <w:szCs w:val="24"/>
        </w:rPr>
        <w:tab/>
        <w:t>– zabezpečení práv obviněných, návštěvy, výdej vřelé vody</w:t>
      </w:r>
      <w:r w:rsidR="00BC1E12">
        <w:rPr>
          <w:rFonts w:ascii="Times New Roman" w:hAnsi="Times New Roman" w:cs="Times New Roman"/>
          <w:sz w:val="24"/>
          <w:szCs w:val="24"/>
        </w:rPr>
        <w:t>, sledování</w:t>
      </w:r>
    </w:p>
    <w:p w14:paraId="305D4D27" w14:textId="77777777" w:rsidR="00EA3A56" w:rsidRPr="008F6286" w:rsidRDefault="00BC1E12" w:rsidP="002625F8">
      <w:pPr>
        <w:pStyle w:val="Zkladntext"/>
        <w:spacing w:after="40" w:line="240" w:lineRule="auto"/>
        <w:ind w:left="2325" w:hanging="2325"/>
        <w:rPr>
          <w:rFonts w:ascii="Times New Roman" w:hAnsi="Times New Roman" w:cs="Times New Roman"/>
          <w:sz w:val="24"/>
          <w:szCs w:val="24"/>
        </w:rPr>
      </w:pPr>
      <w:r>
        <w:rPr>
          <w:rFonts w:ascii="Times New Roman" w:hAnsi="Times New Roman" w:cs="Times New Roman"/>
          <w:sz w:val="24"/>
          <w:szCs w:val="24"/>
        </w:rPr>
        <w:tab/>
        <w:t>televize</w:t>
      </w:r>
    </w:p>
    <w:p w14:paraId="066597C1"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07:00</w:t>
      </w:r>
      <w:r w:rsidRPr="008F6286">
        <w:rPr>
          <w:rFonts w:ascii="Times New Roman" w:hAnsi="Times New Roman" w:cs="Times New Roman"/>
          <w:sz w:val="24"/>
          <w:szCs w:val="24"/>
        </w:rPr>
        <w:tab/>
        <w:t>-</w:t>
      </w:r>
      <w:r w:rsidRPr="008F6286">
        <w:rPr>
          <w:rFonts w:ascii="Times New Roman" w:hAnsi="Times New Roman" w:cs="Times New Roman"/>
          <w:sz w:val="24"/>
          <w:szCs w:val="24"/>
        </w:rPr>
        <w:tab/>
        <w:t>07:30 hod.</w:t>
      </w:r>
      <w:r w:rsidRPr="008F6286">
        <w:rPr>
          <w:rFonts w:ascii="Times New Roman" w:hAnsi="Times New Roman" w:cs="Times New Roman"/>
          <w:sz w:val="24"/>
          <w:szCs w:val="24"/>
        </w:rPr>
        <w:tab/>
        <w:t>– kontrola pořádku, vyřízení požadavků obviněných</w:t>
      </w:r>
    </w:p>
    <w:p w14:paraId="027B7EA4" w14:textId="77777777" w:rsidR="003A050F"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07:30</w:t>
      </w:r>
      <w:r w:rsidRPr="008F6286">
        <w:rPr>
          <w:rFonts w:ascii="Times New Roman" w:hAnsi="Times New Roman" w:cs="Times New Roman"/>
          <w:sz w:val="24"/>
          <w:szCs w:val="24"/>
        </w:rPr>
        <w:tab/>
        <w:t>-</w:t>
      </w:r>
      <w:r w:rsidRPr="008F6286">
        <w:rPr>
          <w:rFonts w:ascii="Times New Roman" w:hAnsi="Times New Roman" w:cs="Times New Roman"/>
          <w:sz w:val="24"/>
          <w:szCs w:val="24"/>
        </w:rPr>
        <w:tab/>
        <w:t>11:30 hod.</w:t>
      </w:r>
      <w:r w:rsidRPr="008F6286">
        <w:rPr>
          <w:rFonts w:ascii="Times New Roman" w:hAnsi="Times New Roman" w:cs="Times New Roman"/>
          <w:sz w:val="24"/>
          <w:szCs w:val="24"/>
        </w:rPr>
        <w:tab/>
        <w:t>– vycházky (pro KO dle určení dozorc</w:t>
      </w:r>
      <w:r w:rsidR="003A050F">
        <w:rPr>
          <w:rFonts w:ascii="Times New Roman" w:hAnsi="Times New Roman" w:cs="Times New Roman"/>
          <w:sz w:val="24"/>
          <w:szCs w:val="24"/>
        </w:rPr>
        <w:t>e), účast na aktivitách, výměna</w:t>
      </w:r>
    </w:p>
    <w:p w14:paraId="56B5FD8B" w14:textId="77777777" w:rsidR="00EA3A56" w:rsidRPr="008F6286" w:rsidRDefault="003A050F" w:rsidP="002625F8">
      <w:pPr>
        <w:pStyle w:val="Zkladntext"/>
        <w:spacing w:after="40" w:line="240" w:lineRule="auto"/>
        <w:ind w:left="2325" w:hanging="2325"/>
        <w:rPr>
          <w:rFonts w:ascii="Times New Roman" w:hAnsi="Times New Roman" w:cs="Times New Roman"/>
          <w:sz w:val="24"/>
          <w:szCs w:val="24"/>
        </w:rPr>
      </w:pPr>
      <w:r w:rsidRPr="008F6286">
        <w:rPr>
          <w:rFonts w:ascii="Times New Roman" w:hAnsi="Times New Roman" w:cs="Times New Roman"/>
          <w:sz w:val="24"/>
          <w:szCs w:val="24"/>
        </w:rPr>
        <w:tab/>
      </w:r>
      <w:r w:rsidR="00EA3A56" w:rsidRPr="008F6286">
        <w:rPr>
          <w:rFonts w:ascii="Times New Roman" w:hAnsi="Times New Roman" w:cs="Times New Roman"/>
          <w:sz w:val="24"/>
          <w:szCs w:val="24"/>
        </w:rPr>
        <w:t>prádla (pondělí), nákupy (úterý, středa)</w:t>
      </w:r>
    </w:p>
    <w:p w14:paraId="1ECC9E88"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11:30</w:t>
      </w:r>
      <w:r w:rsidRPr="008F6286">
        <w:rPr>
          <w:rFonts w:ascii="Times New Roman" w:hAnsi="Times New Roman" w:cs="Times New Roman"/>
          <w:sz w:val="24"/>
          <w:szCs w:val="24"/>
        </w:rPr>
        <w:tab/>
        <w:t>-</w:t>
      </w:r>
      <w:r w:rsidRPr="008F6286">
        <w:rPr>
          <w:rFonts w:ascii="Times New Roman" w:hAnsi="Times New Roman" w:cs="Times New Roman"/>
          <w:sz w:val="24"/>
          <w:szCs w:val="24"/>
        </w:rPr>
        <w:tab/>
        <w:t>12:30 hod.</w:t>
      </w:r>
      <w:r w:rsidRPr="008F6286">
        <w:rPr>
          <w:rFonts w:ascii="Times New Roman" w:hAnsi="Times New Roman" w:cs="Times New Roman"/>
          <w:sz w:val="24"/>
          <w:szCs w:val="24"/>
        </w:rPr>
        <w:tab/>
        <w:t>– výdej oběda</w:t>
      </w:r>
    </w:p>
    <w:p w14:paraId="2AEA9A81"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12:30</w:t>
      </w:r>
      <w:r w:rsidRPr="008F6286">
        <w:rPr>
          <w:rFonts w:ascii="Times New Roman" w:hAnsi="Times New Roman" w:cs="Times New Roman"/>
          <w:sz w:val="24"/>
          <w:szCs w:val="24"/>
        </w:rPr>
        <w:tab/>
        <w:t>-</w:t>
      </w:r>
      <w:r w:rsidRPr="008F6286">
        <w:rPr>
          <w:rFonts w:ascii="Times New Roman" w:hAnsi="Times New Roman" w:cs="Times New Roman"/>
          <w:sz w:val="24"/>
          <w:szCs w:val="24"/>
        </w:rPr>
        <w:tab/>
        <w:t>16:30 hod.</w:t>
      </w:r>
      <w:r w:rsidRPr="008F6286">
        <w:rPr>
          <w:rFonts w:ascii="Times New Roman" w:hAnsi="Times New Roman" w:cs="Times New Roman"/>
          <w:sz w:val="24"/>
          <w:szCs w:val="24"/>
        </w:rPr>
        <w:tab/>
        <w:t>– přemístění, zabezpečení práv obviněných, výdej vřelé vody</w:t>
      </w:r>
    </w:p>
    <w:p w14:paraId="05360B34" w14:textId="77777777" w:rsidR="00BC1E12" w:rsidRPr="00BC1E12" w:rsidRDefault="00EA3A56" w:rsidP="002625F8">
      <w:pPr>
        <w:pStyle w:val="Zkladntext"/>
        <w:tabs>
          <w:tab w:val="left" w:pos="567"/>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12:30</w:t>
      </w:r>
      <w:r w:rsidRPr="008F6286">
        <w:rPr>
          <w:rFonts w:ascii="Times New Roman" w:hAnsi="Times New Roman" w:cs="Times New Roman"/>
          <w:sz w:val="24"/>
          <w:szCs w:val="24"/>
        </w:rPr>
        <w:tab/>
        <w:t>-</w:t>
      </w:r>
      <w:r w:rsidRPr="008F6286">
        <w:rPr>
          <w:rFonts w:ascii="Times New Roman" w:hAnsi="Times New Roman" w:cs="Times New Roman"/>
          <w:sz w:val="24"/>
          <w:szCs w:val="24"/>
        </w:rPr>
        <w:tab/>
        <w:t>14:30 hod.</w:t>
      </w:r>
      <w:r w:rsidRPr="008F6286">
        <w:rPr>
          <w:rFonts w:ascii="Times New Roman" w:hAnsi="Times New Roman" w:cs="Times New Roman"/>
          <w:sz w:val="24"/>
          <w:szCs w:val="24"/>
        </w:rPr>
        <w:tab/>
        <w:t xml:space="preserve">– </w:t>
      </w:r>
      <w:r w:rsidRPr="00BC1E12">
        <w:rPr>
          <w:rFonts w:ascii="Times New Roman" w:hAnsi="Times New Roman" w:cs="Times New Roman"/>
          <w:sz w:val="24"/>
          <w:szCs w:val="24"/>
        </w:rPr>
        <w:t>vycházky (pro KO dle určení dozorce),</w:t>
      </w:r>
      <w:r w:rsidR="003A050F" w:rsidRPr="00BC1E12">
        <w:rPr>
          <w:rFonts w:ascii="Times New Roman" w:hAnsi="Times New Roman" w:cs="Times New Roman"/>
          <w:sz w:val="24"/>
          <w:szCs w:val="24"/>
        </w:rPr>
        <w:t xml:space="preserve"> </w:t>
      </w:r>
      <w:r w:rsidRPr="00BC1E12">
        <w:rPr>
          <w:rFonts w:ascii="Times New Roman" w:hAnsi="Times New Roman" w:cs="Times New Roman"/>
          <w:sz w:val="24"/>
          <w:szCs w:val="24"/>
        </w:rPr>
        <w:t>návštěvy, účast na aktivitách</w:t>
      </w:r>
      <w:r w:rsidR="00BC1E12" w:rsidRPr="00BC1E12">
        <w:rPr>
          <w:rFonts w:ascii="Times New Roman" w:hAnsi="Times New Roman" w:cs="Times New Roman"/>
          <w:sz w:val="24"/>
          <w:szCs w:val="24"/>
        </w:rPr>
        <w:t>,</w:t>
      </w:r>
    </w:p>
    <w:p w14:paraId="0558702F" w14:textId="77777777" w:rsidR="00EA3A56" w:rsidRPr="00BC1E12" w:rsidRDefault="00BC1E12" w:rsidP="002625F8">
      <w:pPr>
        <w:pStyle w:val="Zkladntext"/>
        <w:spacing w:after="40" w:line="240" w:lineRule="auto"/>
        <w:ind w:left="2325" w:hanging="2325"/>
        <w:rPr>
          <w:rFonts w:ascii="Times New Roman" w:hAnsi="Times New Roman" w:cs="Times New Roman"/>
          <w:sz w:val="24"/>
          <w:szCs w:val="24"/>
        </w:rPr>
      </w:pPr>
      <w:r>
        <w:rPr>
          <w:rFonts w:ascii="Times New Roman" w:hAnsi="Times New Roman" w:cs="Times New Roman"/>
          <w:sz w:val="24"/>
          <w:szCs w:val="24"/>
        </w:rPr>
        <w:tab/>
      </w:r>
      <w:r w:rsidRPr="00BC1E12">
        <w:rPr>
          <w:rFonts w:ascii="Times New Roman" w:hAnsi="Times New Roman" w:cs="Times New Roman"/>
          <w:sz w:val="24"/>
          <w:szCs w:val="24"/>
        </w:rPr>
        <w:t>sledování televize</w:t>
      </w:r>
    </w:p>
    <w:p w14:paraId="2CD46795"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16:30</w:t>
      </w:r>
      <w:r w:rsidRPr="00BC1E12">
        <w:rPr>
          <w:rFonts w:ascii="Times New Roman" w:hAnsi="Times New Roman" w:cs="Times New Roman"/>
          <w:sz w:val="24"/>
          <w:szCs w:val="24"/>
        </w:rPr>
        <w:tab/>
        <w:t>-</w:t>
      </w:r>
      <w:r w:rsidRPr="00BC1E12">
        <w:rPr>
          <w:rFonts w:ascii="Times New Roman" w:hAnsi="Times New Roman" w:cs="Times New Roman"/>
          <w:sz w:val="24"/>
          <w:szCs w:val="24"/>
        </w:rPr>
        <w:tab/>
        <w:t>17:00 hod.</w:t>
      </w:r>
      <w:r w:rsidRPr="00BC1E12">
        <w:rPr>
          <w:rFonts w:ascii="Times New Roman" w:hAnsi="Times New Roman" w:cs="Times New Roman"/>
          <w:sz w:val="24"/>
          <w:szCs w:val="24"/>
        </w:rPr>
        <w:tab/>
        <w:t>– výdej došlé korespondence, balíčků</w:t>
      </w:r>
    </w:p>
    <w:p w14:paraId="6B9694EB"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17:00</w:t>
      </w:r>
      <w:r w:rsidRPr="00BC1E12">
        <w:rPr>
          <w:rFonts w:ascii="Times New Roman" w:hAnsi="Times New Roman" w:cs="Times New Roman"/>
          <w:sz w:val="24"/>
          <w:szCs w:val="24"/>
        </w:rPr>
        <w:tab/>
        <w:t>-</w:t>
      </w:r>
      <w:r w:rsidRPr="00BC1E12">
        <w:rPr>
          <w:rFonts w:ascii="Times New Roman" w:hAnsi="Times New Roman" w:cs="Times New Roman"/>
          <w:sz w:val="24"/>
          <w:szCs w:val="24"/>
        </w:rPr>
        <w:tab/>
        <w:t>18:00 hod.</w:t>
      </w:r>
      <w:r w:rsidRPr="00BC1E12">
        <w:rPr>
          <w:rFonts w:ascii="Times New Roman" w:hAnsi="Times New Roman" w:cs="Times New Roman"/>
          <w:sz w:val="24"/>
          <w:szCs w:val="24"/>
        </w:rPr>
        <w:tab/>
        <w:t>– osobní volno, sledování televize</w:t>
      </w:r>
    </w:p>
    <w:p w14:paraId="0ADBFAC1"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18:00</w:t>
      </w:r>
      <w:r w:rsidRPr="00BC1E12">
        <w:rPr>
          <w:rFonts w:ascii="Times New Roman" w:hAnsi="Times New Roman" w:cs="Times New Roman"/>
          <w:sz w:val="24"/>
          <w:szCs w:val="24"/>
        </w:rPr>
        <w:tab/>
        <w:t>-</w:t>
      </w:r>
      <w:r w:rsidRPr="00BC1E12">
        <w:rPr>
          <w:rFonts w:ascii="Times New Roman" w:hAnsi="Times New Roman" w:cs="Times New Roman"/>
          <w:sz w:val="24"/>
          <w:szCs w:val="24"/>
        </w:rPr>
        <w:tab/>
        <w:t>18:15 hod.</w:t>
      </w:r>
      <w:r w:rsidRPr="00BC1E12">
        <w:rPr>
          <w:rFonts w:ascii="Times New Roman" w:hAnsi="Times New Roman" w:cs="Times New Roman"/>
          <w:sz w:val="24"/>
          <w:szCs w:val="24"/>
        </w:rPr>
        <w:tab/>
        <w:t>– sčítací prověrka početního stavu</w:t>
      </w:r>
    </w:p>
    <w:p w14:paraId="342F697F"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18:15</w:t>
      </w:r>
      <w:r w:rsidRPr="00BC1E12">
        <w:rPr>
          <w:rFonts w:ascii="Times New Roman" w:hAnsi="Times New Roman" w:cs="Times New Roman"/>
          <w:sz w:val="24"/>
          <w:szCs w:val="24"/>
        </w:rPr>
        <w:tab/>
        <w:t>-</w:t>
      </w:r>
      <w:r w:rsidRPr="00BC1E12">
        <w:rPr>
          <w:rFonts w:ascii="Times New Roman" w:hAnsi="Times New Roman" w:cs="Times New Roman"/>
          <w:sz w:val="24"/>
          <w:szCs w:val="24"/>
        </w:rPr>
        <w:tab/>
        <w:t>18:45 hod.</w:t>
      </w:r>
      <w:r w:rsidRPr="00BC1E12">
        <w:rPr>
          <w:rFonts w:ascii="Times New Roman" w:hAnsi="Times New Roman" w:cs="Times New Roman"/>
          <w:sz w:val="24"/>
          <w:szCs w:val="24"/>
        </w:rPr>
        <w:tab/>
        <w:t>– výdej večeře</w:t>
      </w:r>
    </w:p>
    <w:p w14:paraId="19EF0D7F"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18:45</w:t>
      </w:r>
      <w:r w:rsidRPr="00BC1E12">
        <w:rPr>
          <w:rFonts w:ascii="Times New Roman" w:hAnsi="Times New Roman" w:cs="Times New Roman"/>
          <w:sz w:val="24"/>
          <w:szCs w:val="24"/>
        </w:rPr>
        <w:tab/>
        <w:t>-</w:t>
      </w:r>
      <w:r w:rsidRPr="00BC1E12">
        <w:rPr>
          <w:rFonts w:ascii="Times New Roman" w:hAnsi="Times New Roman" w:cs="Times New Roman"/>
          <w:sz w:val="24"/>
          <w:szCs w:val="24"/>
        </w:rPr>
        <w:tab/>
        <w:t>20:45 hod.</w:t>
      </w:r>
      <w:r w:rsidRPr="00BC1E12">
        <w:rPr>
          <w:rFonts w:ascii="Times New Roman" w:hAnsi="Times New Roman" w:cs="Times New Roman"/>
          <w:sz w:val="24"/>
          <w:szCs w:val="24"/>
        </w:rPr>
        <w:tab/>
        <w:t>– osobní volno, sledování televize</w:t>
      </w:r>
    </w:p>
    <w:p w14:paraId="02E58B3F"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20:45</w:t>
      </w:r>
      <w:r w:rsidRPr="00BC1E12">
        <w:rPr>
          <w:rFonts w:ascii="Times New Roman" w:hAnsi="Times New Roman" w:cs="Times New Roman"/>
          <w:sz w:val="24"/>
          <w:szCs w:val="24"/>
        </w:rPr>
        <w:tab/>
        <w:t>-</w:t>
      </w:r>
      <w:r w:rsidRPr="00BC1E12">
        <w:rPr>
          <w:rFonts w:ascii="Times New Roman" w:hAnsi="Times New Roman" w:cs="Times New Roman"/>
          <w:sz w:val="24"/>
          <w:szCs w:val="24"/>
        </w:rPr>
        <w:tab/>
        <w:t>21:30 hod.</w:t>
      </w:r>
      <w:r w:rsidRPr="00BC1E12">
        <w:rPr>
          <w:rFonts w:ascii="Times New Roman" w:hAnsi="Times New Roman" w:cs="Times New Roman"/>
          <w:sz w:val="24"/>
          <w:szCs w:val="24"/>
        </w:rPr>
        <w:tab/>
        <w:t>– úklid cely, osobní hygiena, převlečení se do nočního oděvu</w:t>
      </w:r>
    </w:p>
    <w:p w14:paraId="3B1B95A7" w14:textId="77777777" w:rsidR="00EA3A56" w:rsidRPr="00BC1E12" w:rsidRDefault="00EA3A56" w:rsidP="002625F8">
      <w:pPr>
        <w:pStyle w:val="Zkladntext"/>
        <w:tabs>
          <w:tab w:val="left" w:pos="709"/>
          <w:tab w:val="left" w:pos="2127"/>
        </w:tabs>
        <w:spacing w:after="240" w:line="240" w:lineRule="auto"/>
        <w:rPr>
          <w:rFonts w:ascii="Times New Roman" w:hAnsi="Times New Roman" w:cs="Times New Roman"/>
          <w:sz w:val="24"/>
          <w:szCs w:val="24"/>
        </w:rPr>
      </w:pPr>
      <w:r w:rsidRPr="00BC1E12">
        <w:rPr>
          <w:rFonts w:ascii="Times New Roman" w:hAnsi="Times New Roman" w:cs="Times New Roman"/>
          <w:sz w:val="24"/>
          <w:szCs w:val="24"/>
        </w:rPr>
        <w:tab/>
        <w:t>21:30 hod.</w:t>
      </w:r>
      <w:r w:rsidRPr="00BC1E12">
        <w:rPr>
          <w:rFonts w:ascii="Times New Roman" w:hAnsi="Times New Roman" w:cs="Times New Roman"/>
          <w:sz w:val="24"/>
          <w:szCs w:val="24"/>
        </w:rPr>
        <w:tab/>
        <w:t>– večerka</w:t>
      </w:r>
    </w:p>
    <w:p w14:paraId="2C48F021" w14:textId="77777777" w:rsidR="00EA3A56" w:rsidRPr="00BC1E12" w:rsidRDefault="00EA3A56" w:rsidP="002625F8">
      <w:pPr>
        <w:tabs>
          <w:tab w:val="left" w:pos="709"/>
        </w:tabs>
        <w:spacing w:after="60" w:line="240" w:lineRule="auto"/>
        <w:rPr>
          <w:rFonts w:ascii="Times New Roman" w:hAnsi="Times New Roman" w:cs="Times New Roman"/>
          <w:b/>
          <w:bCs/>
          <w:sz w:val="24"/>
          <w:szCs w:val="24"/>
          <w:u w:val="single"/>
        </w:rPr>
      </w:pPr>
      <w:r w:rsidRPr="00BC1E12">
        <w:rPr>
          <w:rFonts w:ascii="Times New Roman" w:hAnsi="Times New Roman" w:cs="Times New Roman"/>
          <w:b/>
          <w:bCs/>
          <w:sz w:val="24"/>
          <w:szCs w:val="24"/>
          <w:u w:val="single"/>
        </w:rPr>
        <w:t>Dny pracovního volna, klidu a svátků</w:t>
      </w:r>
      <w:r w:rsidRPr="00BC1E12">
        <w:rPr>
          <w:rFonts w:ascii="Times New Roman" w:hAnsi="Times New Roman" w:cs="Times New Roman"/>
          <w:b/>
          <w:bCs/>
          <w:sz w:val="24"/>
          <w:szCs w:val="24"/>
        </w:rPr>
        <w:t>:</w:t>
      </w:r>
    </w:p>
    <w:p w14:paraId="0530DEE9" w14:textId="77777777" w:rsidR="00EA3A56" w:rsidRPr="00BC1E12" w:rsidRDefault="00EA3A56" w:rsidP="002625F8">
      <w:pPr>
        <w:pStyle w:val="Zkladntext"/>
        <w:tabs>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ab/>
        <w:t>05:30 hod.</w:t>
      </w:r>
      <w:r w:rsidRPr="00BC1E12">
        <w:rPr>
          <w:rFonts w:ascii="Times New Roman" w:hAnsi="Times New Roman" w:cs="Times New Roman"/>
          <w:sz w:val="24"/>
          <w:szCs w:val="24"/>
        </w:rPr>
        <w:tab/>
        <w:t>– budíček</w:t>
      </w:r>
    </w:p>
    <w:p w14:paraId="3EE4379C"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05:30</w:t>
      </w:r>
      <w:r w:rsidRPr="00BC1E12">
        <w:rPr>
          <w:rFonts w:ascii="Times New Roman" w:hAnsi="Times New Roman" w:cs="Times New Roman"/>
          <w:sz w:val="24"/>
          <w:szCs w:val="24"/>
        </w:rPr>
        <w:tab/>
        <w:t>-</w:t>
      </w:r>
      <w:r w:rsidRPr="00BC1E12">
        <w:rPr>
          <w:rFonts w:ascii="Times New Roman" w:hAnsi="Times New Roman" w:cs="Times New Roman"/>
          <w:sz w:val="24"/>
          <w:szCs w:val="24"/>
        </w:rPr>
        <w:tab/>
        <w:t>06:00 hod.</w:t>
      </w:r>
      <w:r w:rsidRPr="00BC1E12">
        <w:rPr>
          <w:rFonts w:ascii="Times New Roman" w:hAnsi="Times New Roman" w:cs="Times New Roman"/>
          <w:sz w:val="24"/>
          <w:szCs w:val="24"/>
        </w:rPr>
        <w:tab/>
        <w:t>– osobní hygiena, převlečení se do oděvu pro denní nošení</w:t>
      </w:r>
    </w:p>
    <w:p w14:paraId="54362088"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06:00</w:t>
      </w:r>
      <w:r w:rsidRPr="00BC1E12">
        <w:rPr>
          <w:rFonts w:ascii="Times New Roman" w:hAnsi="Times New Roman" w:cs="Times New Roman"/>
          <w:sz w:val="24"/>
          <w:szCs w:val="24"/>
        </w:rPr>
        <w:tab/>
        <w:t>-</w:t>
      </w:r>
      <w:r w:rsidRPr="00BC1E12">
        <w:rPr>
          <w:rFonts w:ascii="Times New Roman" w:hAnsi="Times New Roman" w:cs="Times New Roman"/>
          <w:sz w:val="24"/>
          <w:szCs w:val="24"/>
        </w:rPr>
        <w:tab/>
        <w:t>06:15 hod.</w:t>
      </w:r>
      <w:r w:rsidRPr="00BC1E12">
        <w:rPr>
          <w:rFonts w:ascii="Times New Roman" w:hAnsi="Times New Roman" w:cs="Times New Roman"/>
          <w:sz w:val="24"/>
          <w:szCs w:val="24"/>
        </w:rPr>
        <w:tab/>
        <w:t>– sčítací prověrka početního stavu</w:t>
      </w:r>
    </w:p>
    <w:p w14:paraId="3B8AD879"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06:15</w:t>
      </w:r>
      <w:r w:rsidRPr="00BC1E12">
        <w:rPr>
          <w:rFonts w:ascii="Times New Roman" w:hAnsi="Times New Roman" w:cs="Times New Roman"/>
          <w:sz w:val="24"/>
          <w:szCs w:val="24"/>
        </w:rPr>
        <w:tab/>
        <w:t>-</w:t>
      </w:r>
      <w:r w:rsidRPr="00BC1E12">
        <w:rPr>
          <w:rFonts w:ascii="Times New Roman" w:hAnsi="Times New Roman" w:cs="Times New Roman"/>
          <w:sz w:val="24"/>
          <w:szCs w:val="24"/>
        </w:rPr>
        <w:tab/>
        <w:t>06:45 hod.</w:t>
      </w:r>
      <w:r w:rsidRPr="00BC1E12">
        <w:rPr>
          <w:rFonts w:ascii="Times New Roman" w:hAnsi="Times New Roman" w:cs="Times New Roman"/>
          <w:sz w:val="24"/>
          <w:szCs w:val="24"/>
        </w:rPr>
        <w:tab/>
        <w:t>– výdej snídaně</w:t>
      </w:r>
    </w:p>
    <w:p w14:paraId="589F7658"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06:45</w:t>
      </w:r>
      <w:r w:rsidRPr="00BC1E12">
        <w:rPr>
          <w:rFonts w:ascii="Times New Roman" w:hAnsi="Times New Roman" w:cs="Times New Roman"/>
          <w:sz w:val="24"/>
          <w:szCs w:val="24"/>
        </w:rPr>
        <w:tab/>
        <w:t>-</w:t>
      </w:r>
      <w:r w:rsidRPr="00BC1E12">
        <w:rPr>
          <w:rFonts w:ascii="Times New Roman" w:hAnsi="Times New Roman" w:cs="Times New Roman"/>
          <w:sz w:val="24"/>
          <w:szCs w:val="24"/>
        </w:rPr>
        <w:tab/>
        <w:t>07:00 hod.</w:t>
      </w:r>
      <w:r w:rsidRPr="00BC1E12">
        <w:rPr>
          <w:rFonts w:ascii="Times New Roman" w:hAnsi="Times New Roman" w:cs="Times New Roman"/>
          <w:sz w:val="24"/>
          <w:szCs w:val="24"/>
        </w:rPr>
        <w:tab/>
        <w:t>– úklid cely</w:t>
      </w:r>
    </w:p>
    <w:p w14:paraId="788BE662"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07:00</w:t>
      </w:r>
      <w:r w:rsidRPr="00BC1E12">
        <w:rPr>
          <w:rFonts w:ascii="Times New Roman" w:hAnsi="Times New Roman" w:cs="Times New Roman"/>
          <w:sz w:val="24"/>
          <w:szCs w:val="24"/>
        </w:rPr>
        <w:tab/>
        <w:t>-</w:t>
      </w:r>
      <w:r w:rsidRPr="00BC1E12">
        <w:rPr>
          <w:rFonts w:ascii="Times New Roman" w:hAnsi="Times New Roman" w:cs="Times New Roman"/>
          <w:sz w:val="24"/>
          <w:szCs w:val="24"/>
        </w:rPr>
        <w:tab/>
        <w:t>12:00 hod.</w:t>
      </w:r>
      <w:r w:rsidRPr="00BC1E12">
        <w:rPr>
          <w:rFonts w:ascii="Times New Roman" w:hAnsi="Times New Roman" w:cs="Times New Roman"/>
          <w:sz w:val="24"/>
          <w:szCs w:val="24"/>
        </w:rPr>
        <w:tab/>
        <w:t>– osobní volno, sledování televize, výdej vřelé vody</w:t>
      </w:r>
    </w:p>
    <w:p w14:paraId="2A122454"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07:30</w:t>
      </w:r>
      <w:r w:rsidRPr="00BC1E12">
        <w:rPr>
          <w:rFonts w:ascii="Times New Roman" w:hAnsi="Times New Roman" w:cs="Times New Roman"/>
          <w:sz w:val="24"/>
          <w:szCs w:val="24"/>
        </w:rPr>
        <w:tab/>
        <w:t>-</w:t>
      </w:r>
      <w:r w:rsidRPr="00BC1E12">
        <w:rPr>
          <w:rFonts w:ascii="Times New Roman" w:hAnsi="Times New Roman" w:cs="Times New Roman"/>
          <w:sz w:val="24"/>
          <w:szCs w:val="24"/>
        </w:rPr>
        <w:tab/>
        <w:t>12:00 hod.</w:t>
      </w:r>
      <w:r w:rsidRPr="00BC1E12">
        <w:rPr>
          <w:rFonts w:ascii="Times New Roman" w:hAnsi="Times New Roman" w:cs="Times New Roman"/>
          <w:sz w:val="24"/>
          <w:szCs w:val="24"/>
        </w:rPr>
        <w:tab/>
        <w:t>– zabezpečení práv obviněných, vycházky, účast na aktivitách</w:t>
      </w:r>
    </w:p>
    <w:p w14:paraId="1508858E"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12:00</w:t>
      </w:r>
      <w:r w:rsidRPr="00BC1E12">
        <w:rPr>
          <w:rFonts w:ascii="Times New Roman" w:hAnsi="Times New Roman" w:cs="Times New Roman"/>
          <w:sz w:val="24"/>
          <w:szCs w:val="24"/>
        </w:rPr>
        <w:tab/>
        <w:t>-</w:t>
      </w:r>
      <w:r w:rsidRPr="00BC1E12">
        <w:rPr>
          <w:rFonts w:ascii="Times New Roman" w:hAnsi="Times New Roman" w:cs="Times New Roman"/>
          <w:sz w:val="24"/>
          <w:szCs w:val="24"/>
        </w:rPr>
        <w:tab/>
        <w:t>13:00 hod.</w:t>
      </w:r>
      <w:r w:rsidRPr="00BC1E12">
        <w:rPr>
          <w:rFonts w:ascii="Times New Roman" w:hAnsi="Times New Roman" w:cs="Times New Roman"/>
          <w:sz w:val="24"/>
          <w:szCs w:val="24"/>
        </w:rPr>
        <w:tab/>
        <w:t>– výdej oběda</w:t>
      </w:r>
    </w:p>
    <w:p w14:paraId="02F866AA"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13:00</w:t>
      </w:r>
      <w:r w:rsidRPr="00BC1E12">
        <w:rPr>
          <w:rFonts w:ascii="Times New Roman" w:hAnsi="Times New Roman" w:cs="Times New Roman"/>
          <w:sz w:val="24"/>
          <w:szCs w:val="24"/>
        </w:rPr>
        <w:tab/>
        <w:t>-</w:t>
      </w:r>
      <w:r w:rsidRPr="00BC1E12">
        <w:rPr>
          <w:rFonts w:ascii="Times New Roman" w:hAnsi="Times New Roman" w:cs="Times New Roman"/>
          <w:sz w:val="24"/>
          <w:szCs w:val="24"/>
        </w:rPr>
        <w:tab/>
        <w:t>18:00 hod.</w:t>
      </w:r>
      <w:r w:rsidRPr="00BC1E12">
        <w:rPr>
          <w:rFonts w:ascii="Times New Roman" w:hAnsi="Times New Roman" w:cs="Times New Roman"/>
          <w:sz w:val="24"/>
          <w:szCs w:val="24"/>
        </w:rPr>
        <w:tab/>
        <w:t>– osobní volno, sledování televize, výdej vřelé vody</w:t>
      </w:r>
    </w:p>
    <w:p w14:paraId="0E874594"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13:00</w:t>
      </w:r>
      <w:r w:rsidRPr="00BC1E12">
        <w:rPr>
          <w:rFonts w:ascii="Times New Roman" w:hAnsi="Times New Roman" w:cs="Times New Roman"/>
          <w:sz w:val="24"/>
          <w:szCs w:val="24"/>
        </w:rPr>
        <w:tab/>
        <w:t>-</w:t>
      </w:r>
      <w:r w:rsidRPr="00BC1E12">
        <w:rPr>
          <w:rFonts w:ascii="Times New Roman" w:hAnsi="Times New Roman" w:cs="Times New Roman"/>
          <w:sz w:val="24"/>
          <w:szCs w:val="24"/>
        </w:rPr>
        <w:tab/>
        <w:t>13:30 hod.</w:t>
      </w:r>
      <w:r w:rsidRPr="00BC1E12">
        <w:rPr>
          <w:rFonts w:ascii="Times New Roman" w:hAnsi="Times New Roman" w:cs="Times New Roman"/>
          <w:sz w:val="24"/>
          <w:szCs w:val="24"/>
        </w:rPr>
        <w:tab/>
        <w:t>– výdej studené večeře (</w:t>
      </w:r>
      <w:r w:rsidRPr="00BC1E12">
        <w:rPr>
          <w:rFonts w:ascii="Times New Roman" w:hAnsi="Times New Roman" w:cs="Times New Roman"/>
          <w:i/>
          <w:sz w:val="24"/>
          <w:szCs w:val="24"/>
        </w:rPr>
        <w:t>ve dnech, kdy není připravována teplá strava</w:t>
      </w:r>
      <w:r w:rsidRPr="00BC1E12">
        <w:rPr>
          <w:rFonts w:ascii="Times New Roman" w:hAnsi="Times New Roman" w:cs="Times New Roman"/>
          <w:sz w:val="24"/>
          <w:szCs w:val="24"/>
        </w:rPr>
        <w:t>)</w:t>
      </w:r>
    </w:p>
    <w:p w14:paraId="7684EC9F"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13:30</w:t>
      </w:r>
      <w:r w:rsidRPr="00BC1E12">
        <w:rPr>
          <w:rFonts w:ascii="Times New Roman" w:hAnsi="Times New Roman" w:cs="Times New Roman"/>
          <w:sz w:val="24"/>
          <w:szCs w:val="24"/>
        </w:rPr>
        <w:tab/>
        <w:t>-</w:t>
      </w:r>
      <w:r w:rsidRPr="00BC1E12">
        <w:rPr>
          <w:rFonts w:ascii="Times New Roman" w:hAnsi="Times New Roman" w:cs="Times New Roman"/>
          <w:sz w:val="24"/>
          <w:szCs w:val="24"/>
        </w:rPr>
        <w:tab/>
        <w:t>14:30 hod.</w:t>
      </w:r>
      <w:r w:rsidRPr="00BC1E12">
        <w:rPr>
          <w:rFonts w:ascii="Times New Roman" w:hAnsi="Times New Roman" w:cs="Times New Roman"/>
          <w:sz w:val="24"/>
          <w:szCs w:val="24"/>
        </w:rPr>
        <w:tab/>
        <w:t>– zabezpečení práv obviněných, vycházky, účast na aktivitách</w:t>
      </w:r>
    </w:p>
    <w:p w14:paraId="647686E5" w14:textId="77777777" w:rsidR="00EA3A56" w:rsidRPr="00BC1E12"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18:00</w:t>
      </w:r>
      <w:r w:rsidRPr="00BC1E12">
        <w:rPr>
          <w:rFonts w:ascii="Times New Roman" w:hAnsi="Times New Roman" w:cs="Times New Roman"/>
          <w:sz w:val="24"/>
          <w:szCs w:val="24"/>
        </w:rPr>
        <w:tab/>
        <w:t>-</w:t>
      </w:r>
      <w:r w:rsidRPr="00BC1E12">
        <w:rPr>
          <w:rFonts w:ascii="Times New Roman" w:hAnsi="Times New Roman" w:cs="Times New Roman"/>
          <w:sz w:val="24"/>
          <w:szCs w:val="24"/>
        </w:rPr>
        <w:tab/>
        <w:t>18:15 hod.</w:t>
      </w:r>
      <w:r w:rsidRPr="00BC1E12">
        <w:rPr>
          <w:rFonts w:ascii="Times New Roman" w:hAnsi="Times New Roman" w:cs="Times New Roman"/>
          <w:sz w:val="24"/>
          <w:szCs w:val="24"/>
        </w:rPr>
        <w:tab/>
        <w:t>– sčítací prověrka početního stavu</w:t>
      </w:r>
    </w:p>
    <w:p w14:paraId="3221F834"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BC1E12">
        <w:rPr>
          <w:rFonts w:ascii="Times New Roman" w:hAnsi="Times New Roman" w:cs="Times New Roman"/>
          <w:sz w:val="24"/>
          <w:szCs w:val="24"/>
        </w:rPr>
        <w:t>18:15</w:t>
      </w:r>
      <w:r w:rsidRPr="00BC1E12">
        <w:rPr>
          <w:rFonts w:ascii="Times New Roman" w:hAnsi="Times New Roman" w:cs="Times New Roman"/>
          <w:sz w:val="24"/>
          <w:szCs w:val="24"/>
        </w:rPr>
        <w:tab/>
        <w:t>-</w:t>
      </w:r>
      <w:r w:rsidRPr="00BC1E12">
        <w:rPr>
          <w:rFonts w:ascii="Times New Roman" w:hAnsi="Times New Roman" w:cs="Times New Roman"/>
          <w:sz w:val="24"/>
          <w:szCs w:val="24"/>
        </w:rPr>
        <w:tab/>
        <w:t>18:45 hod.</w:t>
      </w:r>
      <w:r w:rsidRPr="00BC1E12">
        <w:rPr>
          <w:rFonts w:ascii="Times New Roman" w:hAnsi="Times New Roman" w:cs="Times New Roman"/>
          <w:sz w:val="24"/>
          <w:szCs w:val="24"/>
        </w:rPr>
        <w:tab/>
        <w:t>– výdej večeře</w:t>
      </w:r>
    </w:p>
    <w:p w14:paraId="5C3BA3C7"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18:45</w:t>
      </w:r>
      <w:r w:rsidRPr="008F6286">
        <w:rPr>
          <w:rFonts w:ascii="Times New Roman" w:hAnsi="Times New Roman" w:cs="Times New Roman"/>
          <w:sz w:val="24"/>
          <w:szCs w:val="24"/>
        </w:rPr>
        <w:tab/>
        <w:t>-</w:t>
      </w:r>
      <w:r w:rsidRPr="008F6286">
        <w:rPr>
          <w:rFonts w:ascii="Times New Roman" w:hAnsi="Times New Roman" w:cs="Times New Roman"/>
          <w:sz w:val="24"/>
          <w:szCs w:val="24"/>
        </w:rPr>
        <w:tab/>
        <w:t>20:45 hod.</w:t>
      </w:r>
      <w:r w:rsidRPr="008F6286">
        <w:rPr>
          <w:rFonts w:ascii="Times New Roman" w:hAnsi="Times New Roman" w:cs="Times New Roman"/>
          <w:sz w:val="24"/>
          <w:szCs w:val="24"/>
        </w:rPr>
        <w:tab/>
        <w:t>– osobní volno</w:t>
      </w:r>
      <w:r w:rsidR="00BC1E12">
        <w:rPr>
          <w:rFonts w:ascii="Times New Roman" w:hAnsi="Times New Roman" w:cs="Times New Roman"/>
          <w:sz w:val="24"/>
          <w:szCs w:val="24"/>
        </w:rPr>
        <w:t>, sledování televize</w:t>
      </w:r>
    </w:p>
    <w:p w14:paraId="7706EEAB" w14:textId="77777777" w:rsidR="00EA3A56" w:rsidRPr="008F6286" w:rsidRDefault="00EA3A56" w:rsidP="002625F8">
      <w:pPr>
        <w:pStyle w:val="Zkladntext"/>
        <w:tabs>
          <w:tab w:val="left" w:pos="570"/>
          <w:tab w:val="left" w:pos="709"/>
          <w:tab w:val="left" w:pos="2127"/>
        </w:tabs>
        <w:spacing w:after="40" w:line="240" w:lineRule="auto"/>
        <w:rPr>
          <w:rFonts w:ascii="Times New Roman" w:hAnsi="Times New Roman" w:cs="Times New Roman"/>
          <w:sz w:val="24"/>
          <w:szCs w:val="24"/>
        </w:rPr>
      </w:pPr>
      <w:r w:rsidRPr="008F6286">
        <w:rPr>
          <w:rFonts w:ascii="Times New Roman" w:hAnsi="Times New Roman" w:cs="Times New Roman"/>
          <w:sz w:val="24"/>
          <w:szCs w:val="24"/>
        </w:rPr>
        <w:t>20:45</w:t>
      </w:r>
      <w:r w:rsidRPr="008F6286">
        <w:rPr>
          <w:rFonts w:ascii="Times New Roman" w:hAnsi="Times New Roman" w:cs="Times New Roman"/>
          <w:sz w:val="24"/>
          <w:szCs w:val="24"/>
        </w:rPr>
        <w:tab/>
        <w:t>-</w:t>
      </w:r>
      <w:r w:rsidRPr="008F6286">
        <w:rPr>
          <w:rFonts w:ascii="Times New Roman" w:hAnsi="Times New Roman" w:cs="Times New Roman"/>
          <w:sz w:val="24"/>
          <w:szCs w:val="24"/>
        </w:rPr>
        <w:tab/>
        <w:t>21:30 hod.</w:t>
      </w:r>
      <w:r w:rsidRPr="008F6286">
        <w:rPr>
          <w:rFonts w:ascii="Times New Roman" w:hAnsi="Times New Roman" w:cs="Times New Roman"/>
          <w:sz w:val="24"/>
          <w:szCs w:val="24"/>
        </w:rPr>
        <w:tab/>
        <w:t>– úklid cely, osobní hygiena, převlečení se do nočního oděvu</w:t>
      </w:r>
    </w:p>
    <w:p w14:paraId="5FFF0D1B" w14:textId="77777777" w:rsidR="00EA3A56" w:rsidRDefault="00EA3A56" w:rsidP="002625F8">
      <w:pPr>
        <w:pStyle w:val="Zkladntext"/>
        <w:tabs>
          <w:tab w:val="left" w:pos="709"/>
          <w:tab w:val="left" w:pos="2127"/>
        </w:tabs>
        <w:spacing w:after="0" w:line="240" w:lineRule="auto"/>
        <w:rPr>
          <w:rFonts w:ascii="Times New Roman" w:hAnsi="Times New Roman" w:cs="Times New Roman"/>
          <w:sz w:val="24"/>
          <w:szCs w:val="24"/>
        </w:rPr>
      </w:pPr>
      <w:r w:rsidRPr="008F6286">
        <w:rPr>
          <w:rFonts w:ascii="Times New Roman" w:hAnsi="Times New Roman" w:cs="Times New Roman"/>
          <w:sz w:val="24"/>
          <w:szCs w:val="24"/>
        </w:rPr>
        <w:tab/>
        <w:t>21:30 hod.</w:t>
      </w:r>
      <w:r w:rsidRPr="008F6286">
        <w:rPr>
          <w:rFonts w:ascii="Times New Roman" w:hAnsi="Times New Roman" w:cs="Times New Roman"/>
          <w:sz w:val="24"/>
          <w:szCs w:val="24"/>
        </w:rPr>
        <w:tab/>
        <w:t>– večerka</w:t>
      </w:r>
    </w:p>
    <w:sectPr w:rsidR="00EA3A56" w:rsidSect="00BC1E12">
      <w:headerReference w:type="default" r:id="rId10"/>
      <w:footerReference w:type="default" r:id="rId11"/>
      <w:headerReference w:type="first" r:id="rId12"/>
      <w:footerReference w:type="first" r:id="rId13"/>
      <w:pgSz w:w="11906" w:h="16838"/>
      <w:pgMar w:top="993" w:right="1361" w:bottom="1276" w:left="1361" w:header="709" w:footer="411"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07CF" w14:textId="77777777" w:rsidR="00DE4FAE" w:rsidRDefault="00DE4FAE">
      <w:pPr>
        <w:spacing w:after="0" w:line="240" w:lineRule="auto"/>
      </w:pPr>
      <w:r>
        <w:separator/>
      </w:r>
    </w:p>
  </w:endnote>
  <w:endnote w:type="continuationSeparator" w:id="0">
    <w:p w14:paraId="4B5DE0F1" w14:textId="77777777" w:rsidR="00DE4FAE" w:rsidRDefault="00DE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W1)">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2984"/>
      <w:docPartObj>
        <w:docPartGallery w:val="Page Numbers (Bottom of Page)"/>
        <w:docPartUnique/>
      </w:docPartObj>
    </w:sdtPr>
    <w:sdtEndPr/>
    <w:sdtContent>
      <w:p w14:paraId="253925A2" w14:textId="7EE68CBB" w:rsidR="00306EFB" w:rsidRDefault="00306EFB">
        <w:pPr>
          <w:pStyle w:val="Zpat"/>
          <w:jc w:val="center"/>
        </w:pPr>
        <w:r>
          <w:fldChar w:fldCharType="begin"/>
        </w:r>
        <w:r>
          <w:instrText>PAGE   \* MERGEFORMAT</w:instrText>
        </w:r>
        <w:r>
          <w:fldChar w:fldCharType="separate"/>
        </w:r>
        <w:r>
          <w:t>2</w:t>
        </w:r>
        <w:r>
          <w:fldChar w:fldCharType="end"/>
        </w:r>
      </w:p>
    </w:sdtContent>
  </w:sdt>
  <w:p w14:paraId="55DD3479" w14:textId="77777777" w:rsidR="00DE4FAE" w:rsidRDefault="00DE4FAE">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82870"/>
      <w:docPartObj>
        <w:docPartGallery w:val="Page Numbers (Bottom of Page)"/>
        <w:docPartUnique/>
      </w:docPartObj>
    </w:sdtPr>
    <w:sdtEndPr/>
    <w:sdtContent>
      <w:p w14:paraId="461C3B56" w14:textId="2FA9825C" w:rsidR="00306EFB" w:rsidRDefault="00306EFB">
        <w:pPr>
          <w:pStyle w:val="Zpat"/>
          <w:jc w:val="center"/>
        </w:pPr>
        <w:r>
          <w:fldChar w:fldCharType="begin"/>
        </w:r>
        <w:r>
          <w:instrText>PAGE   \* MERGEFORMAT</w:instrText>
        </w:r>
        <w:r>
          <w:fldChar w:fldCharType="separate"/>
        </w:r>
        <w:r>
          <w:t>2</w:t>
        </w:r>
        <w:r>
          <w:fldChar w:fldCharType="end"/>
        </w:r>
      </w:p>
    </w:sdtContent>
  </w:sdt>
  <w:p w14:paraId="454FBD0F" w14:textId="77777777" w:rsidR="00DE4FAE" w:rsidRDefault="00DE4F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55309"/>
      <w:docPartObj>
        <w:docPartGallery w:val="Page Numbers (Bottom of Page)"/>
        <w:docPartUnique/>
      </w:docPartObj>
    </w:sdtPr>
    <w:sdtEndPr/>
    <w:sdtContent>
      <w:p w14:paraId="3937769F" w14:textId="77777777" w:rsidR="00DE4FAE" w:rsidRDefault="00DE4FAE">
        <w:pPr>
          <w:pStyle w:val="Zpat"/>
          <w:jc w:val="center"/>
        </w:pPr>
        <w:r>
          <w:fldChar w:fldCharType="begin"/>
        </w:r>
        <w:r>
          <w:instrText>PAGE   \* MERGEFORMAT</w:instrText>
        </w:r>
        <w:r>
          <w:fldChar w:fldCharType="separate"/>
        </w:r>
        <w:r>
          <w:rPr>
            <w:noProof/>
          </w:rPr>
          <w:t>17</w:t>
        </w:r>
        <w:r>
          <w:fldChar w:fldCharType="end"/>
        </w:r>
      </w:p>
    </w:sdtContent>
  </w:sdt>
  <w:p w14:paraId="1FCE8E3A" w14:textId="77777777" w:rsidR="00DE4FAE" w:rsidRDefault="00DE4FA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0263" w14:textId="77777777" w:rsidR="00DE4FAE" w:rsidRDefault="00DE4FAE">
      <w:pPr>
        <w:spacing w:after="0" w:line="240" w:lineRule="auto"/>
      </w:pPr>
      <w:r>
        <w:separator/>
      </w:r>
    </w:p>
  </w:footnote>
  <w:footnote w:type="continuationSeparator" w:id="0">
    <w:p w14:paraId="4E280A37" w14:textId="77777777" w:rsidR="00DE4FAE" w:rsidRDefault="00DE4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86" w14:textId="77777777" w:rsidR="00DE4FAE" w:rsidRDefault="00DE4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8D07" w14:textId="2A234B23" w:rsidR="00DE4FAE" w:rsidRPr="006018A3" w:rsidRDefault="00DE4FAE" w:rsidP="006018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598"/>
    <w:multiLevelType w:val="multilevel"/>
    <w:tmpl w:val="80828070"/>
    <w:lvl w:ilvl="0">
      <w:start w:val="1"/>
      <w:numFmt w:val="decimal"/>
      <w:pStyle w:val="Nadpis1"/>
      <w:suff w:val="space"/>
      <w:lvlText w:val="Čl. %1"/>
      <w:lvlJc w:val="left"/>
      <w:pPr>
        <w:ind w:left="4275" w:firstLine="0"/>
      </w:pPr>
      <w:rPr>
        <w:rFonts w:cs="Times New Roman"/>
        <w:b w:val="0"/>
        <w:bCs w:val="0"/>
        <w:i w:val="0"/>
        <w:iCs w:val="0"/>
        <w:caps w:val="0"/>
        <w:small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C750BA"/>
    <w:multiLevelType w:val="multilevel"/>
    <w:tmpl w:val="51C0AA14"/>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C590B"/>
    <w:multiLevelType w:val="hybridMultilevel"/>
    <w:tmpl w:val="AB86D08C"/>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54665"/>
    <w:multiLevelType w:val="hybridMultilevel"/>
    <w:tmpl w:val="BDFE29F2"/>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E4172D"/>
    <w:multiLevelType w:val="multilevel"/>
    <w:tmpl w:val="40766B70"/>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caps w:val="0"/>
        <w:smallCaps w:val="0"/>
        <w:strike w:val="0"/>
        <w:dstrike w:val="0"/>
        <w:vanish w:val="0"/>
        <w:color w:val="00000A"/>
        <w:position w:val="0"/>
        <w:sz w:val="24"/>
        <w:szCs w:val="24"/>
        <w:u w:val="none"/>
        <w:effect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420C02"/>
    <w:multiLevelType w:val="hybridMultilevel"/>
    <w:tmpl w:val="AE58071E"/>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F15D1E"/>
    <w:multiLevelType w:val="multilevel"/>
    <w:tmpl w:val="0A386DE6"/>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597FA4"/>
    <w:multiLevelType w:val="hybridMultilevel"/>
    <w:tmpl w:val="F7DEAF12"/>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A909F7"/>
    <w:multiLevelType w:val="hybridMultilevel"/>
    <w:tmpl w:val="DC4CFC98"/>
    <w:lvl w:ilvl="0" w:tplc="D376E894">
      <w:start w:val="1"/>
      <w:numFmt w:val="bullet"/>
      <w:lvlText w:val=""/>
      <w:lvlJc w:val="left"/>
      <w:pPr>
        <w:ind w:left="1146" w:hanging="360"/>
      </w:pPr>
      <w:rPr>
        <w:rFonts w:ascii="Symbol" w:hAnsi="Symbol" w:hint="default"/>
        <w:b/>
        <w:i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BB51F4A"/>
    <w:multiLevelType w:val="multilevel"/>
    <w:tmpl w:val="011A949E"/>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1A19D8"/>
    <w:multiLevelType w:val="hybridMultilevel"/>
    <w:tmpl w:val="64C68800"/>
    <w:lvl w:ilvl="0" w:tplc="E6B2F14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704A65"/>
    <w:multiLevelType w:val="multilevel"/>
    <w:tmpl w:val="A92A3CE6"/>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7437F8"/>
    <w:multiLevelType w:val="multilevel"/>
    <w:tmpl w:val="048CE5CC"/>
    <w:lvl w:ilvl="0">
      <w:start w:val="1"/>
      <w:numFmt w:val="decimal"/>
      <w:lvlText w:val="(%1)"/>
      <w:lvlJc w:val="left"/>
      <w:pPr>
        <w:tabs>
          <w:tab w:val="num" w:pos="360"/>
        </w:tabs>
        <w:ind w:left="0" w:firstLine="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091FB4"/>
    <w:multiLevelType w:val="multilevel"/>
    <w:tmpl w:val="080033F6"/>
    <w:lvl w:ilvl="0">
      <w:start w:val="1"/>
      <w:numFmt w:val="decimal"/>
      <w:lvlText w:val="(%1)"/>
      <w:lvlJc w:val="left"/>
      <w:pPr>
        <w:tabs>
          <w:tab w:val="num" w:pos="360"/>
        </w:tabs>
        <w:ind w:left="0" w:firstLine="0"/>
      </w:pPr>
      <w:rPr>
        <w:rFonts w:ascii="Times New Roman" w:hAnsi="Times New Roman"/>
        <w:b w:val="0"/>
        <w:i w:val="0"/>
        <w:strike w:val="0"/>
        <w:dstrike w:val="0"/>
        <w:color w:val="00000A"/>
        <w:sz w:val="24"/>
        <w:u w:val="none"/>
      </w:rPr>
    </w:lvl>
    <w:lvl w:ilvl="1">
      <w:start w:val="1"/>
      <w:numFmt w:val="lowerLetter"/>
      <w:lvlText w:val="%2)"/>
      <w:lvlJc w:val="left"/>
      <w:pPr>
        <w:tabs>
          <w:tab w:val="num" w:pos="360"/>
        </w:tabs>
        <w:ind w:left="340"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1E1272"/>
    <w:multiLevelType w:val="hybridMultilevel"/>
    <w:tmpl w:val="A684BCAE"/>
    <w:lvl w:ilvl="0" w:tplc="83E2EFDE">
      <w:start w:val="1"/>
      <w:numFmt w:val="decimal"/>
      <w:lvlText w:val="(%1)"/>
      <w:lvlJc w:val="left"/>
      <w:pPr>
        <w:ind w:left="360" w:hanging="360"/>
      </w:pPr>
      <w:rPr>
        <w:rFonts w:ascii="Times New Roman" w:hAnsi="Times New Roman" w:hint="default"/>
        <w:b w:val="0"/>
        <w:i w:val="0"/>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06019B8"/>
    <w:multiLevelType w:val="hybridMultilevel"/>
    <w:tmpl w:val="CF6027F4"/>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722802"/>
    <w:multiLevelType w:val="multilevel"/>
    <w:tmpl w:val="154681BE"/>
    <w:lvl w:ilvl="0">
      <w:start w:val="1"/>
      <w:numFmt w:val="decimal"/>
      <w:lvlText w:val="(%1)"/>
      <w:lvlJc w:val="left"/>
      <w:pPr>
        <w:ind w:left="720" w:hanging="360"/>
      </w:pPr>
      <w:rPr>
        <w:b w:val="0"/>
        <w:i w:val="0"/>
        <w:color w:val="00000A"/>
        <w:sz w:val="24"/>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353472"/>
    <w:multiLevelType w:val="hybridMultilevel"/>
    <w:tmpl w:val="1C88F45A"/>
    <w:lvl w:ilvl="0" w:tplc="E6222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728DC"/>
    <w:multiLevelType w:val="multilevel"/>
    <w:tmpl w:val="190661E2"/>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653D82"/>
    <w:multiLevelType w:val="multilevel"/>
    <w:tmpl w:val="EEB8AEBC"/>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C95A60"/>
    <w:multiLevelType w:val="multilevel"/>
    <w:tmpl w:val="6C02142A"/>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7E56B63"/>
    <w:multiLevelType w:val="multilevel"/>
    <w:tmpl w:val="2B022F42"/>
    <w:lvl w:ilvl="0">
      <w:start w:val="1"/>
      <w:numFmt w:val="decimal"/>
      <w:lvlText w:val="(%1)"/>
      <w:lvlJc w:val="left"/>
      <w:pPr>
        <w:ind w:left="0" w:firstLine="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F75BCA"/>
    <w:multiLevelType w:val="multilevel"/>
    <w:tmpl w:val="17DC935E"/>
    <w:lvl w:ilvl="0">
      <w:start w:val="1"/>
      <w:numFmt w:val="decimal"/>
      <w:lvlText w:val="(%1)"/>
      <w:lvlJc w:val="left"/>
      <w:pPr>
        <w:tabs>
          <w:tab w:val="num" w:pos="360"/>
        </w:tabs>
        <w:ind w:left="0" w:firstLine="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E565C3"/>
    <w:multiLevelType w:val="multilevel"/>
    <w:tmpl w:val="8350FCE0"/>
    <w:lvl w:ilvl="0">
      <w:start w:val="1"/>
      <w:numFmt w:val="decimal"/>
      <w:lvlText w:val="(%1)"/>
      <w:lvlJc w:val="left"/>
      <w:pPr>
        <w:tabs>
          <w:tab w:val="num" w:pos="360"/>
        </w:tabs>
        <w:ind w:left="0" w:firstLine="0"/>
      </w:pPr>
      <w:rPr>
        <w:rFonts w:ascii="Times New Roman" w:hAnsi="Times New Roman"/>
        <w:b w:val="0"/>
        <w:i w:val="0"/>
        <w:sz w:val="24"/>
      </w:rPr>
    </w:lvl>
    <w:lvl w:ilvl="1">
      <w:start w:val="415"/>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B70BC8"/>
    <w:multiLevelType w:val="hybridMultilevel"/>
    <w:tmpl w:val="22EE50A6"/>
    <w:lvl w:ilvl="0" w:tplc="E6AE5FE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A07C71"/>
    <w:multiLevelType w:val="hybridMultilevel"/>
    <w:tmpl w:val="2C4CDC68"/>
    <w:lvl w:ilvl="0" w:tplc="06648BC8">
      <w:start w:val="1"/>
      <w:numFmt w:val="decimal"/>
      <w:lvlText w:val="(%1)"/>
      <w:lvlJc w:val="left"/>
      <w:pPr>
        <w:ind w:left="360" w:hanging="360"/>
      </w:pPr>
      <w:rPr>
        <w:rFonts w:hint="default"/>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0812E3D"/>
    <w:multiLevelType w:val="multilevel"/>
    <w:tmpl w:val="8CE6DF1E"/>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607B29"/>
    <w:multiLevelType w:val="multilevel"/>
    <w:tmpl w:val="0380B7F4"/>
    <w:lvl w:ilvl="0">
      <w:start w:val="1"/>
      <w:numFmt w:val="decimal"/>
      <w:lvlText w:val="(%1)"/>
      <w:lvlJc w:val="left"/>
      <w:pPr>
        <w:tabs>
          <w:tab w:val="num" w:pos="360"/>
        </w:tabs>
        <w:ind w:left="0" w:firstLine="0"/>
      </w:pPr>
      <w:rPr>
        <w:rFonts w:ascii="Times New Roman" w:hAnsi="Times New Roman" w:cs="Times New Roman" w:hint="default"/>
        <w:b w:val="0"/>
        <w:bCs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E15956"/>
    <w:multiLevelType w:val="hybridMultilevel"/>
    <w:tmpl w:val="E1FE660E"/>
    <w:lvl w:ilvl="0" w:tplc="D376E894">
      <w:start w:val="1"/>
      <w:numFmt w:val="bullet"/>
      <w:lvlText w:val=""/>
      <w:lvlJc w:val="left"/>
      <w:pPr>
        <w:ind w:left="1146" w:hanging="360"/>
      </w:pPr>
      <w:rPr>
        <w:rFonts w:ascii="Symbol" w:hAnsi="Symbol" w:hint="default"/>
        <w:b/>
        <w:i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4E50F1E"/>
    <w:multiLevelType w:val="multilevel"/>
    <w:tmpl w:val="41C81A1E"/>
    <w:lvl w:ilvl="0">
      <w:start w:val="1"/>
      <w:numFmt w:val="decimal"/>
      <w:lvlText w:val="(%1)"/>
      <w:lvlJc w:val="left"/>
      <w:pPr>
        <w:tabs>
          <w:tab w:val="num" w:pos="360"/>
        </w:tabs>
        <w:ind w:left="0" w:firstLine="0"/>
      </w:pPr>
      <w:rPr>
        <w:rFonts w:ascii="Times New Roman" w:hAnsi="Times New Roman"/>
        <w:b w:val="0"/>
        <w:bCs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380466"/>
    <w:multiLevelType w:val="multilevel"/>
    <w:tmpl w:val="A9FA890E"/>
    <w:lvl w:ilvl="0">
      <w:start w:val="1"/>
      <w:numFmt w:val="decimal"/>
      <w:lvlText w:val="(%1)"/>
      <w:lvlJc w:val="left"/>
      <w:pPr>
        <w:tabs>
          <w:tab w:val="num" w:pos="360"/>
        </w:tabs>
        <w:ind w:left="0" w:firstLine="0"/>
      </w:pPr>
      <w:rPr>
        <w:b w:val="0"/>
        <w:bCs w:val="0"/>
        <w:i w:val="0"/>
        <w:sz w:val="24"/>
      </w:rPr>
    </w:lvl>
    <w:lvl w:ilvl="1">
      <w:start w:val="1"/>
      <w:numFmt w:val="lowerLetter"/>
      <w:lvlText w:val="%2)"/>
      <w:lvlJc w:val="left"/>
      <w:pPr>
        <w:tabs>
          <w:tab w:val="num" w:pos="1477"/>
        </w:tabs>
        <w:ind w:left="1477" w:hanging="397"/>
      </w:pPr>
      <w:rPr>
        <w:rFonts w:ascii="Times New Roman" w:hAnsi="Times New Roman"/>
        <w:b w:val="0"/>
        <w:bCs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96964F7"/>
    <w:multiLevelType w:val="multilevel"/>
    <w:tmpl w:val="591E39D4"/>
    <w:lvl w:ilvl="0">
      <w:start w:val="1"/>
      <w:numFmt w:val="lowerLetter"/>
      <w:lvlText w:val="%1)"/>
      <w:lvlJc w:val="left"/>
      <w:pPr>
        <w:tabs>
          <w:tab w:val="num" w:pos="397"/>
        </w:tabs>
        <w:ind w:left="397" w:hanging="397"/>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C10957"/>
    <w:multiLevelType w:val="hybridMultilevel"/>
    <w:tmpl w:val="EB583CDA"/>
    <w:lvl w:ilvl="0" w:tplc="F21A73B4">
      <w:start w:val="1"/>
      <w:numFmt w:val="decimal"/>
      <w:lvlText w:val="%1."/>
      <w:lvlJc w:val="left"/>
      <w:pPr>
        <w:ind w:left="1146" w:hanging="360"/>
      </w:pPr>
      <w:rPr>
        <w:rFonts w:ascii="Times New Roman" w:hAnsi="Times New Roman" w:hint="default"/>
        <w:b w:val="0"/>
        <w:i w:val="0"/>
        <w:sz w:val="22"/>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9D8744A"/>
    <w:multiLevelType w:val="multilevel"/>
    <w:tmpl w:val="E04A18F2"/>
    <w:lvl w:ilvl="0">
      <w:start w:val="1"/>
      <w:numFmt w:val="decimal"/>
      <w:lvlText w:val="(%1)"/>
      <w:lvlJc w:val="left"/>
      <w:pPr>
        <w:tabs>
          <w:tab w:val="num" w:pos="360"/>
        </w:tabs>
        <w:ind w:left="0" w:firstLine="0"/>
      </w:pPr>
      <w:rPr>
        <w:rFonts w:ascii="Times New Roman" w:hAnsi="Times New Roman"/>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0708C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4F5808"/>
    <w:multiLevelType w:val="multilevel"/>
    <w:tmpl w:val="0F8E22E0"/>
    <w:lvl w:ilvl="0">
      <w:start w:val="1"/>
      <w:numFmt w:val="decimal"/>
      <w:lvlText w:val="(%1)"/>
      <w:lvlJc w:val="left"/>
      <w:pPr>
        <w:tabs>
          <w:tab w:val="num" w:pos="360"/>
        </w:tabs>
        <w:ind w:left="0" w:firstLine="0"/>
      </w:pPr>
      <w:rPr>
        <w:rFonts w:ascii="Times New Roman" w:hAnsi="Times New Roman"/>
        <w:b w:val="0"/>
        <w:bCs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1B2141"/>
    <w:multiLevelType w:val="multilevel"/>
    <w:tmpl w:val="F5F2C51C"/>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77"/>
        </w:tabs>
        <w:ind w:left="1477" w:hanging="397"/>
      </w:pPr>
      <w:rPr>
        <w:rFonts w:ascii="Times New Roman" w:hAnsi="Times New Roman"/>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393F67"/>
    <w:multiLevelType w:val="hybridMultilevel"/>
    <w:tmpl w:val="D7D490EA"/>
    <w:lvl w:ilvl="0" w:tplc="04050001">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CE2351"/>
    <w:multiLevelType w:val="multilevel"/>
    <w:tmpl w:val="28362CD0"/>
    <w:lvl w:ilvl="0">
      <w:start w:val="1"/>
      <w:numFmt w:val="decimal"/>
      <w:lvlText w:val="(%1)"/>
      <w:lvlJc w:val="left"/>
      <w:pPr>
        <w:tabs>
          <w:tab w:val="num" w:pos="360"/>
        </w:tabs>
        <w:ind w:left="0" w:firstLine="0"/>
      </w:pPr>
      <w:rPr>
        <w:rFonts w:ascii="Times New Roman" w:hAnsi="Times New Roman"/>
        <w:b w:val="0"/>
        <w:i w:val="0"/>
        <w:sz w:val="24"/>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A96507"/>
    <w:multiLevelType w:val="multilevel"/>
    <w:tmpl w:val="F8F8CF60"/>
    <w:lvl w:ilvl="0">
      <w:start w:val="1"/>
      <w:numFmt w:val="decimal"/>
      <w:lvlText w:val="(%1)"/>
      <w:lvlJc w:val="left"/>
      <w:pPr>
        <w:tabs>
          <w:tab w:val="num" w:pos="360"/>
        </w:tabs>
        <w:ind w:left="0" w:firstLine="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E671C9"/>
    <w:multiLevelType w:val="multilevel"/>
    <w:tmpl w:val="EE001DCE"/>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825AF3"/>
    <w:multiLevelType w:val="multilevel"/>
    <w:tmpl w:val="D5EC71A0"/>
    <w:lvl w:ilvl="0">
      <w:start w:val="1"/>
      <w:numFmt w:val="decimal"/>
      <w:lvlText w:val="(%1)"/>
      <w:lvlJc w:val="left"/>
      <w:pPr>
        <w:tabs>
          <w:tab w:val="num" w:pos="360"/>
        </w:tabs>
        <w:ind w:left="0" w:firstLine="0"/>
      </w:pPr>
      <w:rPr>
        <w:rFonts w:ascii="Times New Roman" w:hAnsi="Times New Roman"/>
        <w:b w:val="0"/>
        <w:bCs w:val="0"/>
        <w:i w:val="0"/>
        <w:strike w:val="0"/>
        <w:dstrike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AC13EAB"/>
    <w:multiLevelType w:val="multilevel"/>
    <w:tmpl w:val="CB66C54A"/>
    <w:lvl w:ilvl="0">
      <w:start w:val="1"/>
      <w:numFmt w:val="decimal"/>
      <w:lvlText w:val="(%1)"/>
      <w:lvlJc w:val="left"/>
      <w:pPr>
        <w:tabs>
          <w:tab w:val="num" w:pos="360"/>
        </w:tabs>
        <w:ind w:left="0" w:firstLine="0"/>
      </w:pPr>
      <w:rPr>
        <w:rFonts w:ascii="Times New Roman" w:hAnsi="Times New Roman"/>
        <w:b w:val="0"/>
        <w:bCs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C4271A2"/>
    <w:multiLevelType w:val="multilevel"/>
    <w:tmpl w:val="5888F264"/>
    <w:lvl w:ilvl="0">
      <w:start w:val="1"/>
      <w:numFmt w:val="decimal"/>
      <w:lvlText w:val="(%1)"/>
      <w:lvlJc w:val="left"/>
      <w:pPr>
        <w:tabs>
          <w:tab w:val="num" w:pos="360"/>
        </w:tabs>
        <w:ind w:left="0" w:firstLine="0"/>
      </w:pPr>
      <w:rPr>
        <w:rFonts w:ascii="Times New Roman" w:hAnsi="Times New Roman"/>
        <w:b w:val="0"/>
        <w:bCs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05F4D86"/>
    <w:multiLevelType w:val="multilevel"/>
    <w:tmpl w:val="8C52C28C"/>
    <w:lvl w:ilvl="0">
      <w:start w:val="1"/>
      <w:numFmt w:val="decimal"/>
      <w:lvlText w:val="(%1)"/>
      <w:lvlJc w:val="left"/>
      <w:pPr>
        <w:tabs>
          <w:tab w:val="num" w:pos="360"/>
        </w:tabs>
        <w:ind w:left="0" w:firstLine="0"/>
      </w:pPr>
      <w:rPr>
        <w:b w:val="0"/>
        <w:i w:val="0"/>
        <w:strike w:val="0"/>
        <w:dstrike w:val="0"/>
        <w:color w:val="00000A"/>
        <w:sz w:val="24"/>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482E66"/>
    <w:multiLevelType w:val="hybridMultilevel"/>
    <w:tmpl w:val="D99A61CA"/>
    <w:lvl w:ilvl="0" w:tplc="E6AE5FE2">
      <w:start w:val="1"/>
      <w:numFmt w:val="decimal"/>
      <w:lvlText w:val="(%1)"/>
      <w:lvlJc w:val="left"/>
      <w:pPr>
        <w:ind w:left="360" w:hanging="360"/>
      </w:pPr>
      <w:rPr>
        <w:rFonts w:ascii="Times New Roman" w:hAnsi="Times New Roman" w:hint="default"/>
        <w:b w:val="0"/>
        <w:i w:val="0"/>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70A1BAA"/>
    <w:multiLevelType w:val="multilevel"/>
    <w:tmpl w:val="DF66EB68"/>
    <w:lvl w:ilvl="0">
      <w:start w:val="1"/>
      <w:numFmt w:val="decimal"/>
      <w:lvlText w:val="(%1)"/>
      <w:lvlJc w:val="left"/>
      <w:pPr>
        <w:ind w:left="0" w:firstLine="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AE4429"/>
    <w:multiLevelType w:val="multilevel"/>
    <w:tmpl w:val="6D56DC96"/>
    <w:lvl w:ilvl="0">
      <w:start w:val="1"/>
      <w:numFmt w:val="decimal"/>
      <w:lvlText w:val="(%1)"/>
      <w:lvlJc w:val="left"/>
      <w:pPr>
        <w:tabs>
          <w:tab w:val="num" w:pos="360"/>
        </w:tabs>
        <w:ind w:left="0" w:firstLine="0"/>
      </w:pPr>
      <w:rPr>
        <w:rFonts w:ascii="Times New Roman" w:hAnsi="Times New Roman" w:cs="Times New Roman" w:hint="default"/>
        <w:b w:val="0"/>
        <w:i w:val="0"/>
        <w:strike w:val="0"/>
        <w:dstrike w:val="0"/>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E567196"/>
    <w:multiLevelType w:val="hybridMultilevel"/>
    <w:tmpl w:val="B1E057A2"/>
    <w:lvl w:ilvl="0" w:tplc="E6AE5FE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3"/>
  </w:num>
  <w:num w:numId="3">
    <w:abstractNumId w:val="26"/>
  </w:num>
  <w:num w:numId="4">
    <w:abstractNumId w:val="35"/>
  </w:num>
  <w:num w:numId="5">
    <w:abstractNumId w:val="23"/>
  </w:num>
  <w:num w:numId="6">
    <w:abstractNumId w:val="38"/>
  </w:num>
  <w:num w:numId="7">
    <w:abstractNumId w:val="19"/>
  </w:num>
  <w:num w:numId="8">
    <w:abstractNumId w:val="4"/>
  </w:num>
  <w:num w:numId="9">
    <w:abstractNumId w:val="39"/>
  </w:num>
  <w:num w:numId="10">
    <w:abstractNumId w:val="12"/>
  </w:num>
  <w:num w:numId="11">
    <w:abstractNumId w:val="22"/>
  </w:num>
  <w:num w:numId="12">
    <w:abstractNumId w:val="6"/>
  </w:num>
  <w:num w:numId="13">
    <w:abstractNumId w:val="33"/>
  </w:num>
  <w:num w:numId="14">
    <w:abstractNumId w:val="30"/>
  </w:num>
  <w:num w:numId="15">
    <w:abstractNumId w:val="13"/>
  </w:num>
  <w:num w:numId="16">
    <w:abstractNumId w:val="31"/>
  </w:num>
  <w:num w:numId="17">
    <w:abstractNumId w:val="40"/>
  </w:num>
  <w:num w:numId="18">
    <w:abstractNumId w:val="41"/>
  </w:num>
  <w:num w:numId="19">
    <w:abstractNumId w:val="27"/>
  </w:num>
  <w:num w:numId="20">
    <w:abstractNumId w:val="36"/>
  </w:num>
  <w:num w:numId="21">
    <w:abstractNumId w:val="11"/>
  </w:num>
  <w:num w:numId="22">
    <w:abstractNumId w:val="29"/>
  </w:num>
  <w:num w:numId="23">
    <w:abstractNumId w:val="47"/>
  </w:num>
  <w:num w:numId="24">
    <w:abstractNumId w:val="42"/>
  </w:num>
  <w:num w:numId="25">
    <w:abstractNumId w:val="9"/>
  </w:num>
  <w:num w:numId="26">
    <w:abstractNumId w:val="44"/>
  </w:num>
  <w:num w:numId="27">
    <w:abstractNumId w:val="1"/>
  </w:num>
  <w:num w:numId="28">
    <w:abstractNumId w:val="16"/>
  </w:num>
  <w:num w:numId="29">
    <w:abstractNumId w:val="46"/>
  </w:num>
  <w:num w:numId="30">
    <w:abstractNumId w:val="21"/>
  </w:num>
  <w:num w:numId="31">
    <w:abstractNumId w:val="8"/>
  </w:num>
  <w:num w:numId="32">
    <w:abstractNumId w:val="45"/>
  </w:num>
  <w:num w:numId="33">
    <w:abstractNumId w:val="14"/>
  </w:num>
  <w:num w:numId="34">
    <w:abstractNumId w:val="34"/>
  </w:num>
  <w:num w:numId="35">
    <w:abstractNumId w:val="25"/>
  </w:num>
  <w:num w:numId="36">
    <w:abstractNumId w:val="10"/>
  </w:num>
  <w:num w:numId="37">
    <w:abstractNumId w:val="32"/>
  </w:num>
  <w:num w:numId="38">
    <w:abstractNumId w:val="28"/>
  </w:num>
  <w:num w:numId="39">
    <w:abstractNumId w:val="37"/>
  </w:num>
  <w:num w:numId="40">
    <w:abstractNumId w:val="24"/>
  </w:num>
  <w:num w:numId="41">
    <w:abstractNumId w:val="17"/>
  </w:num>
  <w:num w:numId="42">
    <w:abstractNumId w:val="5"/>
  </w:num>
  <w:num w:numId="43">
    <w:abstractNumId w:val="2"/>
  </w:num>
  <w:num w:numId="44">
    <w:abstractNumId w:val="15"/>
  </w:num>
  <w:num w:numId="45">
    <w:abstractNumId w:val="3"/>
  </w:num>
  <w:num w:numId="46">
    <w:abstractNumId w:val="7"/>
  </w:num>
  <w:num w:numId="47">
    <w:abstractNumId w:val="18"/>
  </w:num>
  <w:num w:numId="48">
    <w:abstractNumId w:val="20"/>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42"/>
    <w:rsid w:val="00004C41"/>
    <w:rsid w:val="00006B17"/>
    <w:rsid w:val="00035F73"/>
    <w:rsid w:val="000420F7"/>
    <w:rsid w:val="00046FBF"/>
    <w:rsid w:val="0005778E"/>
    <w:rsid w:val="00072952"/>
    <w:rsid w:val="0008601E"/>
    <w:rsid w:val="00090DA1"/>
    <w:rsid w:val="00094D86"/>
    <w:rsid w:val="000A1299"/>
    <w:rsid w:val="000D6535"/>
    <w:rsid w:val="000E59E1"/>
    <w:rsid w:val="000E5C9E"/>
    <w:rsid w:val="000F0156"/>
    <w:rsid w:val="000F2986"/>
    <w:rsid w:val="000F7FA0"/>
    <w:rsid w:val="00106039"/>
    <w:rsid w:val="001068C5"/>
    <w:rsid w:val="001068D6"/>
    <w:rsid w:val="001118A2"/>
    <w:rsid w:val="00115228"/>
    <w:rsid w:val="0012385D"/>
    <w:rsid w:val="00143558"/>
    <w:rsid w:val="00145B3F"/>
    <w:rsid w:val="0015647B"/>
    <w:rsid w:val="00161FDC"/>
    <w:rsid w:val="0017075F"/>
    <w:rsid w:val="0018172C"/>
    <w:rsid w:val="00185D6A"/>
    <w:rsid w:val="001864B8"/>
    <w:rsid w:val="00191C40"/>
    <w:rsid w:val="00192CAB"/>
    <w:rsid w:val="001B3D1E"/>
    <w:rsid w:val="001B6676"/>
    <w:rsid w:val="001C3D0F"/>
    <w:rsid w:val="001D4D16"/>
    <w:rsid w:val="001D643A"/>
    <w:rsid w:val="001E28BC"/>
    <w:rsid w:val="001E3730"/>
    <w:rsid w:val="001E6D8A"/>
    <w:rsid w:val="001F5926"/>
    <w:rsid w:val="0020552F"/>
    <w:rsid w:val="00241381"/>
    <w:rsid w:val="00241797"/>
    <w:rsid w:val="00242A16"/>
    <w:rsid w:val="00251A44"/>
    <w:rsid w:val="002625F8"/>
    <w:rsid w:val="002766AF"/>
    <w:rsid w:val="002A2CF9"/>
    <w:rsid w:val="002B065F"/>
    <w:rsid w:val="002B689D"/>
    <w:rsid w:val="002E09AD"/>
    <w:rsid w:val="002E7F91"/>
    <w:rsid w:val="002F14CD"/>
    <w:rsid w:val="00306EFB"/>
    <w:rsid w:val="00306F11"/>
    <w:rsid w:val="0032161B"/>
    <w:rsid w:val="00324271"/>
    <w:rsid w:val="00324335"/>
    <w:rsid w:val="00343C00"/>
    <w:rsid w:val="00344012"/>
    <w:rsid w:val="00346E68"/>
    <w:rsid w:val="003655F7"/>
    <w:rsid w:val="0037453A"/>
    <w:rsid w:val="00382B9E"/>
    <w:rsid w:val="003920D7"/>
    <w:rsid w:val="00394962"/>
    <w:rsid w:val="003A050F"/>
    <w:rsid w:val="003C3845"/>
    <w:rsid w:val="003E1081"/>
    <w:rsid w:val="003F1DAB"/>
    <w:rsid w:val="0040599E"/>
    <w:rsid w:val="004102A0"/>
    <w:rsid w:val="00414F1B"/>
    <w:rsid w:val="00435C42"/>
    <w:rsid w:val="00441645"/>
    <w:rsid w:val="00456F54"/>
    <w:rsid w:val="00463075"/>
    <w:rsid w:val="004646D9"/>
    <w:rsid w:val="0047002C"/>
    <w:rsid w:val="004769A1"/>
    <w:rsid w:val="00480903"/>
    <w:rsid w:val="00484D92"/>
    <w:rsid w:val="00491C1C"/>
    <w:rsid w:val="00493BEF"/>
    <w:rsid w:val="004A233B"/>
    <w:rsid w:val="004A3054"/>
    <w:rsid w:val="004A6A6C"/>
    <w:rsid w:val="004B3795"/>
    <w:rsid w:val="004C2DB8"/>
    <w:rsid w:val="004C7D7F"/>
    <w:rsid w:val="004D4B32"/>
    <w:rsid w:val="004F1A4D"/>
    <w:rsid w:val="004F3AA3"/>
    <w:rsid w:val="00502499"/>
    <w:rsid w:val="005151DA"/>
    <w:rsid w:val="00525826"/>
    <w:rsid w:val="00551E0F"/>
    <w:rsid w:val="00556F42"/>
    <w:rsid w:val="005579D8"/>
    <w:rsid w:val="00561507"/>
    <w:rsid w:val="00571BC7"/>
    <w:rsid w:val="00584217"/>
    <w:rsid w:val="005A48F9"/>
    <w:rsid w:val="005C7079"/>
    <w:rsid w:val="005D0396"/>
    <w:rsid w:val="005F1F78"/>
    <w:rsid w:val="005F6940"/>
    <w:rsid w:val="006018A3"/>
    <w:rsid w:val="00610A1F"/>
    <w:rsid w:val="00613BED"/>
    <w:rsid w:val="00616E30"/>
    <w:rsid w:val="006A6F48"/>
    <w:rsid w:val="006D66C9"/>
    <w:rsid w:val="006D7442"/>
    <w:rsid w:val="006E781D"/>
    <w:rsid w:val="006F1D8B"/>
    <w:rsid w:val="006F5AEB"/>
    <w:rsid w:val="00704F3A"/>
    <w:rsid w:val="00710C18"/>
    <w:rsid w:val="00723D69"/>
    <w:rsid w:val="00736993"/>
    <w:rsid w:val="00743056"/>
    <w:rsid w:val="007461A2"/>
    <w:rsid w:val="00751335"/>
    <w:rsid w:val="00754BA5"/>
    <w:rsid w:val="0076094F"/>
    <w:rsid w:val="00762718"/>
    <w:rsid w:val="00763792"/>
    <w:rsid w:val="007827F5"/>
    <w:rsid w:val="007861D2"/>
    <w:rsid w:val="00791744"/>
    <w:rsid w:val="007A2A72"/>
    <w:rsid w:val="007A31B3"/>
    <w:rsid w:val="007A6113"/>
    <w:rsid w:val="007D461C"/>
    <w:rsid w:val="007E2FF9"/>
    <w:rsid w:val="007F368F"/>
    <w:rsid w:val="007F54B1"/>
    <w:rsid w:val="00816661"/>
    <w:rsid w:val="0082767D"/>
    <w:rsid w:val="00856B4D"/>
    <w:rsid w:val="00863D30"/>
    <w:rsid w:val="00870475"/>
    <w:rsid w:val="008830F5"/>
    <w:rsid w:val="00896AF8"/>
    <w:rsid w:val="008B58BD"/>
    <w:rsid w:val="008E36CC"/>
    <w:rsid w:val="008F247B"/>
    <w:rsid w:val="008F6286"/>
    <w:rsid w:val="009016C7"/>
    <w:rsid w:val="009046FB"/>
    <w:rsid w:val="0091238A"/>
    <w:rsid w:val="00912776"/>
    <w:rsid w:val="009165AC"/>
    <w:rsid w:val="00930781"/>
    <w:rsid w:val="009624D4"/>
    <w:rsid w:val="00981107"/>
    <w:rsid w:val="00995BAD"/>
    <w:rsid w:val="00996DD6"/>
    <w:rsid w:val="00997023"/>
    <w:rsid w:val="009B6DF9"/>
    <w:rsid w:val="009C4011"/>
    <w:rsid w:val="009D12F0"/>
    <w:rsid w:val="009E615B"/>
    <w:rsid w:val="009E6A22"/>
    <w:rsid w:val="009F02FB"/>
    <w:rsid w:val="00A06AD5"/>
    <w:rsid w:val="00A909A9"/>
    <w:rsid w:val="00A93C60"/>
    <w:rsid w:val="00AA06C3"/>
    <w:rsid w:val="00AA5CB8"/>
    <w:rsid w:val="00AB26B8"/>
    <w:rsid w:val="00AB653A"/>
    <w:rsid w:val="00AD0637"/>
    <w:rsid w:val="00AD478A"/>
    <w:rsid w:val="00AD581E"/>
    <w:rsid w:val="00B33413"/>
    <w:rsid w:val="00B4414F"/>
    <w:rsid w:val="00B44E2F"/>
    <w:rsid w:val="00B50532"/>
    <w:rsid w:val="00B5708E"/>
    <w:rsid w:val="00B612BC"/>
    <w:rsid w:val="00B72145"/>
    <w:rsid w:val="00B95BA9"/>
    <w:rsid w:val="00BA4756"/>
    <w:rsid w:val="00BB3602"/>
    <w:rsid w:val="00BC1E12"/>
    <w:rsid w:val="00BD58F9"/>
    <w:rsid w:val="00BE6CF2"/>
    <w:rsid w:val="00BF1E11"/>
    <w:rsid w:val="00BF7311"/>
    <w:rsid w:val="00C20152"/>
    <w:rsid w:val="00C262CA"/>
    <w:rsid w:val="00C404FC"/>
    <w:rsid w:val="00C44A2E"/>
    <w:rsid w:val="00C6199F"/>
    <w:rsid w:val="00C64EA5"/>
    <w:rsid w:val="00C66F95"/>
    <w:rsid w:val="00C74266"/>
    <w:rsid w:val="00CA5B78"/>
    <w:rsid w:val="00CA5C09"/>
    <w:rsid w:val="00CC5931"/>
    <w:rsid w:val="00CC5938"/>
    <w:rsid w:val="00CD5634"/>
    <w:rsid w:val="00CD7534"/>
    <w:rsid w:val="00CE1C74"/>
    <w:rsid w:val="00CE5D71"/>
    <w:rsid w:val="00CF3460"/>
    <w:rsid w:val="00CF457B"/>
    <w:rsid w:val="00D02CDC"/>
    <w:rsid w:val="00D1094E"/>
    <w:rsid w:val="00D10EE3"/>
    <w:rsid w:val="00D13A7D"/>
    <w:rsid w:val="00D25CE2"/>
    <w:rsid w:val="00D26F0F"/>
    <w:rsid w:val="00D27913"/>
    <w:rsid w:val="00D32BAA"/>
    <w:rsid w:val="00D45C34"/>
    <w:rsid w:val="00D46051"/>
    <w:rsid w:val="00D61222"/>
    <w:rsid w:val="00D73579"/>
    <w:rsid w:val="00D75B90"/>
    <w:rsid w:val="00D95046"/>
    <w:rsid w:val="00D956A2"/>
    <w:rsid w:val="00D96E66"/>
    <w:rsid w:val="00DA55D4"/>
    <w:rsid w:val="00DB45C4"/>
    <w:rsid w:val="00DC5440"/>
    <w:rsid w:val="00DC66EF"/>
    <w:rsid w:val="00DD6722"/>
    <w:rsid w:val="00DD6960"/>
    <w:rsid w:val="00DE2795"/>
    <w:rsid w:val="00DE4FAE"/>
    <w:rsid w:val="00E053B7"/>
    <w:rsid w:val="00E108F6"/>
    <w:rsid w:val="00E23FB0"/>
    <w:rsid w:val="00E32012"/>
    <w:rsid w:val="00E43EA6"/>
    <w:rsid w:val="00E56A9F"/>
    <w:rsid w:val="00E63893"/>
    <w:rsid w:val="00E72DDA"/>
    <w:rsid w:val="00E73767"/>
    <w:rsid w:val="00E760EB"/>
    <w:rsid w:val="00E819CD"/>
    <w:rsid w:val="00EA3A56"/>
    <w:rsid w:val="00EA40A9"/>
    <w:rsid w:val="00EB2519"/>
    <w:rsid w:val="00EE553C"/>
    <w:rsid w:val="00EF38BD"/>
    <w:rsid w:val="00EF75E8"/>
    <w:rsid w:val="00F005B4"/>
    <w:rsid w:val="00F01663"/>
    <w:rsid w:val="00F045B0"/>
    <w:rsid w:val="00F05639"/>
    <w:rsid w:val="00F209CD"/>
    <w:rsid w:val="00F267EE"/>
    <w:rsid w:val="00F27FF9"/>
    <w:rsid w:val="00F3047D"/>
    <w:rsid w:val="00F33180"/>
    <w:rsid w:val="00F436D0"/>
    <w:rsid w:val="00F947CA"/>
    <w:rsid w:val="00FA0C58"/>
    <w:rsid w:val="00FA6A3E"/>
    <w:rsid w:val="00FB0E0D"/>
    <w:rsid w:val="00FC1BCF"/>
    <w:rsid w:val="00FC547A"/>
    <w:rsid w:val="00FC65E0"/>
    <w:rsid w:val="00FD06A9"/>
    <w:rsid w:val="00FD12D9"/>
    <w:rsid w:val="00FD2FD7"/>
    <w:rsid w:val="00FE7ACC"/>
    <w:rsid w:val="00FF107B"/>
    <w:rsid w:val="00FF50B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5CAF57"/>
  <w15:docId w15:val="{C6A83259-EE49-4A6A-8C54-FD6ED354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color w:val="00000A"/>
      <w:sz w:val="22"/>
    </w:rPr>
  </w:style>
  <w:style w:type="paragraph" w:styleId="Nadpis1">
    <w:name w:val="heading 1"/>
    <w:basedOn w:val="Normln"/>
    <w:link w:val="Nadpis1Char"/>
    <w:qFormat/>
    <w:rsid w:val="004B6136"/>
    <w:pPr>
      <w:keepNext/>
      <w:numPr>
        <w:numId w:val="1"/>
      </w:numPr>
      <w:spacing w:before="360" w:after="120" w:line="240" w:lineRule="auto"/>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link w:val="Nadpis2Char"/>
    <w:qFormat/>
    <w:rsid w:val="004B6136"/>
    <w:pPr>
      <w:keepNext/>
      <w:spacing w:before="240" w:after="60" w:line="240" w:lineRule="auto"/>
      <w:jc w:val="both"/>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4B6136"/>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qFormat/>
    <w:rsid w:val="004B6136"/>
    <w:rPr>
      <w:rFonts w:ascii="Arial" w:eastAsia="Times New Roman" w:hAnsi="Arial" w:cs="Arial"/>
      <w:b/>
      <w:bCs/>
      <w:i/>
      <w:iCs/>
      <w:sz w:val="28"/>
      <w:szCs w:val="28"/>
      <w:lang w:eastAsia="cs-CZ"/>
    </w:rPr>
  </w:style>
  <w:style w:type="character" w:customStyle="1" w:styleId="TextpoznpodarouChar">
    <w:name w:val="Text pozn. pod čarou Char"/>
    <w:basedOn w:val="Standardnpsmoodstavce"/>
    <w:link w:val="Textpoznpodarou"/>
    <w:semiHidden/>
    <w:qFormat/>
    <w:rsid w:val="004B6136"/>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qFormat/>
    <w:rsid w:val="004B6136"/>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qFormat/>
    <w:rsid w:val="004B6136"/>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qFormat/>
    <w:rsid w:val="004B6136"/>
  </w:style>
  <w:style w:type="character" w:customStyle="1" w:styleId="Zkladntextodsazen3Char">
    <w:name w:val="Základní text odsazený 3 Char"/>
    <w:basedOn w:val="Standardnpsmoodstavce"/>
    <w:link w:val="Zkladntextodsazen3"/>
    <w:uiPriority w:val="99"/>
    <w:semiHidden/>
    <w:qFormat/>
    <w:rsid w:val="004B6136"/>
    <w:rPr>
      <w:sz w:val="16"/>
      <w:szCs w:val="16"/>
    </w:rPr>
  </w:style>
  <w:style w:type="character" w:customStyle="1" w:styleId="Zkladntext3Char">
    <w:name w:val="Základní text 3 Char"/>
    <w:basedOn w:val="Standardnpsmoodstavce"/>
    <w:link w:val="Zkladntext3"/>
    <w:uiPriority w:val="99"/>
    <w:qFormat/>
    <w:rsid w:val="004B6136"/>
    <w:rPr>
      <w:sz w:val="16"/>
      <w:szCs w:val="16"/>
    </w:rPr>
  </w:style>
  <w:style w:type="character" w:customStyle="1" w:styleId="ZpatChar">
    <w:name w:val="Zápatí Char"/>
    <w:basedOn w:val="Standardnpsmoodstavce"/>
    <w:link w:val="Zpat"/>
    <w:uiPriority w:val="99"/>
    <w:qFormat/>
    <w:rsid w:val="004B6136"/>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4B6136"/>
    <w:rPr>
      <w:rFonts w:ascii="Tahoma" w:hAnsi="Tahoma" w:cs="Tahoma"/>
      <w:sz w:val="16"/>
      <w:szCs w:val="16"/>
    </w:rPr>
  </w:style>
  <w:style w:type="character" w:customStyle="1" w:styleId="ListLabel1">
    <w:name w:val="ListLabel 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cs="Times New Roman"/>
      <w:b w:val="0"/>
      <w:i w:val="0"/>
      <w:caps w:val="0"/>
      <w:smallCaps w:val="0"/>
      <w:strike w:val="0"/>
      <w:dstrike w:val="0"/>
      <w:vanish w:val="0"/>
      <w:color w:val="00000A"/>
      <w:position w:val="0"/>
      <w:sz w:val="24"/>
      <w:szCs w:val="24"/>
      <w:vertAlign w:val="baseline"/>
    </w:rPr>
  </w:style>
  <w:style w:type="character" w:customStyle="1" w:styleId="ListLabel3">
    <w:name w:val="ListLabel 3"/>
    <w:qFormat/>
    <w:rPr>
      <w:b w:val="0"/>
      <w:color w:val="00000A"/>
    </w:rPr>
  </w:style>
  <w:style w:type="character" w:customStyle="1" w:styleId="ListLabel4">
    <w:name w:val="ListLabel 4"/>
    <w:qFormat/>
    <w:rPr>
      <w:rFonts w:ascii="Times New Roman" w:hAnsi="Times New Roman"/>
      <w:b w:val="0"/>
      <w:bCs w:val="0"/>
      <w:i w:val="0"/>
      <w:sz w:val="24"/>
    </w:rPr>
  </w:style>
  <w:style w:type="character" w:customStyle="1" w:styleId="ListLabel5">
    <w:name w:val="ListLabel 5"/>
    <w:qFormat/>
    <w:rPr>
      <w:b w:val="0"/>
      <w:i w:val="0"/>
      <w:sz w:val="24"/>
    </w:rPr>
  </w:style>
  <w:style w:type="character" w:customStyle="1" w:styleId="ListLabel6">
    <w:name w:val="ListLabel 6"/>
    <w:qFormat/>
    <w:rPr>
      <w:rFonts w:ascii="Times New Roman" w:hAnsi="Times New Roman"/>
      <w:b w:val="0"/>
      <w:bCs w:val="0"/>
      <w:i w:val="0"/>
      <w:sz w:val="24"/>
    </w:rPr>
  </w:style>
  <w:style w:type="character" w:customStyle="1" w:styleId="ListLabel7">
    <w:name w:val="ListLabel 7"/>
    <w:qFormat/>
    <w:rPr>
      <w:rFonts w:ascii="Times New Roman" w:hAnsi="Times New Roman"/>
      <w:b w:val="0"/>
      <w:i w:val="0"/>
      <w:sz w:val="24"/>
    </w:rPr>
  </w:style>
  <w:style w:type="character" w:customStyle="1" w:styleId="ListLabel8">
    <w:name w:val="ListLabel 8"/>
    <w:qFormat/>
    <w:rPr>
      <w:rFonts w:eastAsia="Times New Roman" w:cs="Times New Roman"/>
    </w:rPr>
  </w:style>
  <w:style w:type="character" w:customStyle="1" w:styleId="ListLabel9">
    <w:name w:val="ListLabel 9"/>
    <w:qFormat/>
    <w:rPr>
      <w:rFonts w:ascii="Times New Roman" w:hAnsi="Times New Roman"/>
      <w:b w:val="0"/>
      <w:i w:val="0"/>
      <w:sz w:val="24"/>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hAnsi="Times New Roman"/>
      <w:b w:val="0"/>
      <w:i w:val="0"/>
      <w:sz w:val="24"/>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rPr>
      <w:rFonts w:ascii="Times New Roman" w:hAnsi="Times New Roman"/>
      <w:b w:val="0"/>
      <w:bCs w:val="0"/>
      <w:i w:val="0"/>
      <w:caps w:val="0"/>
      <w:smallCaps w:val="0"/>
      <w:strike w:val="0"/>
      <w:dstrike w:val="0"/>
      <w:vanish w:val="0"/>
      <w:color w:val="00000A"/>
      <w:position w:val="0"/>
      <w:sz w:val="24"/>
      <w:szCs w:val="24"/>
      <w:u w:val="none"/>
      <w:effect w:val="none"/>
      <w:vertAlign w:val="baseline"/>
    </w:rPr>
  </w:style>
  <w:style w:type="character" w:customStyle="1" w:styleId="ListLabel14">
    <w:name w:val="ListLabel 14"/>
    <w:qFormat/>
    <w:rPr>
      <w:b w:val="0"/>
      <w:i w:val="0"/>
      <w:sz w:val="24"/>
    </w:rPr>
  </w:style>
  <w:style w:type="character" w:customStyle="1" w:styleId="ListLabel15">
    <w:name w:val="ListLabel 15"/>
    <w:qFormat/>
    <w:rPr>
      <w:rFonts w:ascii="Times New Roman" w:hAnsi="Times New Roman"/>
      <w:b w:val="0"/>
      <w:i w:val="0"/>
      <w:sz w:val="24"/>
    </w:rPr>
  </w:style>
  <w:style w:type="character" w:customStyle="1" w:styleId="ListLabel16">
    <w:name w:val="ListLabel 16"/>
    <w:qFormat/>
    <w:rPr>
      <w:b w:val="0"/>
      <w:i w:val="0"/>
      <w:sz w:val="24"/>
    </w:rPr>
  </w:style>
  <w:style w:type="character" w:customStyle="1" w:styleId="ListLabel17">
    <w:name w:val="ListLabel 17"/>
    <w:qFormat/>
    <w:rPr>
      <w:rFonts w:ascii="Times New Roman" w:hAnsi="Times New Roman"/>
      <w:b w:val="0"/>
      <w:i w:val="0"/>
      <w:sz w:val="24"/>
    </w:rPr>
  </w:style>
  <w:style w:type="character" w:customStyle="1" w:styleId="ListLabel18">
    <w:name w:val="ListLabel 18"/>
    <w:qFormat/>
    <w:rPr>
      <w:rFonts w:ascii="Times New Roman" w:hAnsi="Times New Roman"/>
      <w:b w:val="0"/>
      <w:i w:val="0"/>
      <w:sz w:val="24"/>
    </w:rPr>
  </w:style>
  <w:style w:type="character" w:customStyle="1" w:styleId="ListLabel19">
    <w:name w:val="ListLabel 19"/>
    <w:qFormat/>
    <w:rPr>
      <w:b w:val="0"/>
      <w:bCs w:val="0"/>
      <w:i w:val="0"/>
      <w:sz w:val="24"/>
    </w:rPr>
  </w:style>
  <w:style w:type="character" w:customStyle="1" w:styleId="ListLabel20">
    <w:name w:val="ListLabel 20"/>
    <w:qFormat/>
    <w:rPr>
      <w:rFonts w:ascii="Times New Roman" w:hAnsi="Times New Roman"/>
      <w:b w:val="0"/>
      <w:bCs w:val="0"/>
      <w:i w:val="0"/>
      <w:sz w:val="24"/>
    </w:rPr>
  </w:style>
  <w:style w:type="character" w:customStyle="1" w:styleId="ListLabel21">
    <w:name w:val="ListLabel 21"/>
    <w:qFormat/>
    <w:rPr>
      <w:rFonts w:ascii="Times New Roman" w:hAnsi="Times New Roman"/>
      <w:b w:val="0"/>
      <w:i w:val="0"/>
      <w:strike w:val="0"/>
      <w:dstrike w:val="0"/>
      <w:color w:val="00000A"/>
      <w:sz w:val="24"/>
      <w:u w:val="none"/>
    </w:rPr>
  </w:style>
  <w:style w:type="character" w:customStyle="1" w:styleId="ListLabel22">
    <w:name w:val="ListLabel 22"/>
    <w:qFormat/>
    <w:rPr>
      <w:b w:val="0"/>
      <w:i w:val="0"/>
    </w:rPr>
  </w:style>
  <w:style w:type="character" w:customStyle="1" w:styleId="ListLabel23">
    <w:name w:val="ListLabel 23"/>
    <w:qFormat/>
    <w:rPr>
      <w:rFonts w:ascii="Times New Roman" w:hAnsi="Times New Roman"/>
      <w:b w:val="0"/>
      <w:i w:val="0"/>
      <w:sz w:val="24"/>
    </w:rPr>
  </w:style>
  <w:style w:type="character" w:customStyle="1" w:styleId="ListLabel24">
    <w:name w:val="ListLabel 24"/>
    <w:qFormat/>
    <w:rPr>
      <w:rFonts w:ascii="Times New Roman" w:hAnsi="Times New Roman"/>
      <w:b w:val="0"/>
      <w:i w:val="0"/>
      <w:sz w:val="24"/>
    </w:rPr>
  </w:style>
  <w:style w:type="character" w:customStyle="1" w:styleId="ListLabel25">
    <w:name w:val="ListLabel 25"/>
    <w:qFormat/>
    <w:rPr>
      <w:rFonts w:ascii="Times New Roman" w:hAnsi="Times New Roman"/>
      <w:b w:val="0"/>
      <w:bCs w:val="0"/>
      <w:i w:val="0"/>
      <w:strike w:val="0"/>
      <w:dstrike w:val="0"/>
      <w:sz w:val="24"/>
    </w:rPr>
  </w:style>
  <w:style w:type="character" w:customStyle="1" w:styleId="ListLabel26">
    <w:name w:val="ListLabel 26"/>
    <w:qFormat/>
    <w:rPr>
      <w:rFonts w:ascii="Times New Roman" w:hAnsi="Times New Roman"/>
      <w:b w:val="0"/>
      <w:bCs w:val="0"/>
      <w:i w:val="0"/>
      <w:sz w:val="24"/>
    </w:rPr>
  </w:style>
  <w:style w:type="character" w:customStyle="1" w:styleId="ListLabel27">
    <w:name w:val="ListLabel 27"/>
    <w:qFormat/>
    <w:rPr>
      <w:rFonts w:ascii="Times New Roman" w:hAnsi="Times New Roman"/>
      <w:b w:val="0"/>
      <w:i w:val="0"/>
      <w:sz w:val="24"/>
    </w:rPr>
  </w:style>
  <w:style w:type="character" w:customStyle="1" w:styleId="ListLabel28">
    <w:name w:val="ListLabel 28"/>
    <w:qFormat/>
    <w:rPr>
      <w:rFonts w:ascii="Times New Roman" w:hAnsi="Times New Roman"/>
      <w:b w:val="0"/>
      <w:i w:val="0"/>
      <w:sz w:val="24"/>
    </w:rPr>
  </w:style>
  <w:style w:type="character" w:customStyle="1" w:styleId="ListLabel29">
    <w:name w:val="ListLabel 29"/>
    <w:qFormat/>
    <w:rPr>
      <w:rFonts w:ascii="Times New Roman" w:hAnsi="Times New Roman"/>
      <w:b w:val="0"/>
      <w:i w:val="0"/>
      <w:sz w:val="24"/>
    </w:rPr>
  </w:style>
  <w:style w:type="character" w:customStyle="1" w:styleId="ListLabel30">
    <w:name w:val="ListLabel 30"/>
    <w:qFormat/>
    <w:rPr>
      <w:rFonts w:ascii="Times New Roman" w:hAnsi="Times New Roman"/>
      <w:b w:val="0"/>
      <w:bCs w:val="0"/>
      <w:i w:val="0"/>
      <w:sz w:val="24"/>
    </w:rPr>
  </w:style>
  <w:style w:type="character" w:customStyle="1" w:styleId="ListLabel31">
    <w:name w:val="ListLabel 31"/>
    <w:qFormat/>
    <w:rPr>
      <w:rFonts w:ascii="Times New Roman" w:hAnsi="Times New Roman"/>
      <w:b w:val="0"/>
      <w:i w:val="0"/>
      <w:strike w:val="0"/>
      <w:dstrike w:val="0"/>
      <w:color w:val="00000A"/>
      <w:sz w:val="24"/>
    </w:rPr>
  </w:style>
  <w:style w:type="character" w:customStyle="1" w:styleId="ListLabel32">
    <w:name w:val="ListLabel 32"/>
    <w:qFormat/>
    <w:rPr>
      <w:rFonts w:ascii="Times New Roman" w:hAnsi="Times New Roman"/>
      <w:b w:val="0"/>
      <w:bCs w:val="0"/>
      <w:i w:val="0"/>
      <w:sz w:val="24"/>
    </w:rPr>
  </w:style>
  <w:style w:type="character" w:customStyle="1" w:styleId="ListLabel33">
    <w:name w:val="ListLabel 33"/>
    <w:qFormat/>
    <w:rPr>
      <w:rFonts w:ascii="Times New Roman" w:hAnsi="Times New Roman"/>
      <w:b w:val="0"/>
      <w:i w:val="0"/>
      <w:sz w:val="24"/>
    </w:rPr>
  </w:style>
  <w:style w:type="character" w:customStyle="1" w:styleId="ListLabel34">
    <w:name w:val="ListLabel 34"/>
    <w:qFormat/>
    <w:rPr>
      <w:b w:val="0"/>
      <w:i w:val="0"/>
      <w:strike w:val="0"/>
      <w:dstrike w:val="0"/>
      <w:color w:val="00000A"/>
      <w:sz w:val="24"/>
      <w:szCs w:val="21"/>
    </w:rPr>
  </w:style>
  <w:style w:type="character" w:customStyle="1" w:styleId="ListLabel35">
    <w:name w:val="ListLabel 35"/>
    <w:qFormat/>
    <w:rPr>
      <w:rFonts w:ascii="Times New Roman" w:hAnsi="Times New Roman"/>
      <w:b w:val="0"/>
      <w:i w:val="0"/>
      <w:sz w:val="24"/>
    </w:rPr>
  </w:style>
  <w:style w:type="character" w:customStyle="1" w:styleId="ListLabel36">
    <w:name w:val="ListLabel 36"/>
    <w:qFormat/>
    <w:rPr>
      <w:rFonts w:ascii="Times New Roman" w:hAnsi="Times New Roman"/>
      <w:b w:val="0"/>
      <w:i w:val="0"/>
      <w:sz w:val="24"/>
    </w:rPr>
  </w:style>
  <w:style w:type="character" w:customStyle="1" w:styleId="ListLabel37">
    <w:name w:val="ListLabel 37"/>
    <w:qFormat/>
    <w:rPr>
      <w:b w:val="0"/>
      <w:i w:val="0"/>
      <w:sz w:val="24"/>
    </w:rPr>
  </w:style>
  <w:style w:type="character" w:customStyle="1" w:styleId="ListLabel38">
    <w:name w:val="ListLabel 38"/>
    <w:qFormat/>
    <w:rPr>
      <w:b w:val="0"/>
      <w:i w:val="0"/>
      <w:color w:val="00000A"/>
      <w:sz w:val="24"/>
      <w:szCs w:val="21"/>
    </w:rPr>
  </w:style>
  <w:style w:type="character" w:customStyle="1" w:styleId="ListLabel39">
    <w:name w:val="ListLabel 39"/>
    <w:qFormat/>
    <w:rPr>
      <w:b w:val="0"/>
      <w:i w:val="0"/>
      <w:sz w:val="24"/>
    </w:rPr>
  </w:style>
  <w:style w:type="character" w:customStyle="1" w:styleId="ListLabel40">
    <w:name w:val="ListLabel 40"/>
    <w:qFormat/>
    <w:rPr>
      <w:rFonts w:ascii="Times New Roman" w:hAnsi="Times New Roman"/>
      <w:b w:val="0"/>
      <w:i w:val="0"/>
      <w:sz w:val="24"/>
    </w:rPr>
  </w:style>
  <w:style w:type="character" w:customStyle="1" w:styleId="ListLabel41">
    <w:name w:val="ListLabel 41"/>
    <w:qFormat/>
    <w:rPr>
      <w:rFonts w:cs="Times New Roman"/>
      <w:b w:val="0"/>
      <w:bCs w:val="0"/>
      <w:i w:val="0"/>
      <w:iCs w:val="0"/>
      <w:caps w:val="0"/>
      <w:small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ascii="Times New Roman" w:hAnsi="Times New Roman"/>
      <w:b w:val="0"/>
      <w:bCs w:val="0"/>
      <w:i w:val="0"/>
      <w:sz w:val="24"/>
    </w:rPr>
  </w:style>
  <w:style w:type="character" w:customStyle="1" w:styleId="ListLabel43">
    <w:name w:val="ListLabel 43"/>
    <w:qFormat/>
    <w:rPr>
      <w:b w:val="0"/>
      <w:i w:val="0"/>
      <w:sz w:val="24"/>
    </w:rPr>
  </w:style>
  <w:style w:type="character" w:customStyle="1" w:styleId="ListLabel44">
    <w:name w:val="ListLabel 44"/>
    <w:qFormat/>
    <w:rPr>
      <w:rFonts w:ascii="Times New Roman" w:hAnsi="Times New Roman"/>
      <w:b/>
      <w:bCs w:val="0"/>
      <w:i w:val="0"/>
      <w:sz w:val="24"/>
    </w:rPr>
  </w:style>
  <w:style w:type="character" w:customStyle="1" w:styleId="ListLabel45">
    <w:name w:val="ListLabel 45"/>
    <w:qFormat/>
    <w:rPr>
      <w:rFonts w:ascii="Times New Roman" w:hAnsi="Times New Roman"/>
      <w:b w:val="0"/>
      <w:i w:val="0"/>
      <w:sz w:val="24"/>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b w:val="0"/>
      <w:i w:val="0"/>
      <w:sz w:val="24"/>
    </w:rPr>
  </w:style>
  <w:style w:type="character" w:customStyle="1" w:styleId="ListLabel48">
    <w:name w:val="ListLabel 48"/>
    <w:qFormat/>
    <w:rPr>
      <w:rFonts w:cs="Times New Roman"/>
    </w:rPr>
  </w:style>
  <w:style w:type="character" w:customStyle="1" w:styleId="ListLabel49">
    <w:name w:val="ListLabel 49"/>
    <w:qFormat/>
    <w:rPr>
      <w:rFonts w:ascii="Times New Roman" w:hAnsi="Times New Roman"/>
      <w:b w:val="0"/>
      <w:i w:val="0"/>
      <w:sz w:val="24"/>
    </w:rPr>
  </w:style>
  <w:style w:type="character" w:customStyle="1" w:styleId="ListLabel50">
    <w:name w:val="ListLabel 50"/>
    <w:qFormat/>
    <w:rPr>
      <w:rFonts w:ascii="Times New Roman" w:hAnsi="Times New Roman"/>
      <w:b w:val="0"/>
      <w:i w:val="0"/>
      <w:sz w:val="24"/>
    </w:rPr>
  </w:style>
  <w:style w:type="character" w:customStyle="1" w:styleId="ListLabel51">
    <w:name w:val="ListLabel 51"/>
    <w:qFormat/>
    <w:rPr>
      <w:b w:val="0"/>
      <w:bCs w:val="0"/>
      <w:i w:val="0"/>
      <w:caps w:val="0"/>
      <w:smallCaps w:val="0"/>
      <w:strike w:val="0"/>
      <w:dstrike w:val="0"/>
      <w:vanish w:val="0"/>
      <w:color w:val="00000A"/>
      <w:position w:val="0"/>
      <w:sz w:val="24"/>
      <w:szCs w:val="24"/>
      <w:u w:val="none"/>
      <w:effect w:val="none"/>
      <w:vertAlign w:val="baseline"/>
    </w:rPr>
  </w:style>
  <w:style w:type="character" w:customStyle="1" w:styleId="ListLabel52">
    <w:name w:val="ListLabel 52"/>
    <w:qFormat/>
    <w:rPr>
      <w:b w:val="0"/>
      <w:i w:val="0"/>
      <w:sz w:val="24"/>
    </w:rPr>
  </w:style>
  <w:style w:type="character" w:customStyle="1" w:styleId="ListLabel53">
    <w:name w:val="ListLabel 53"/>
    <w:qFormat/>
    <w:rPr>
      <w:b w:val="0"/>
      <w:i w:val="0"/>
      <w:sz w:val="24"/>
    </w:rPr>
  </w:style>
  <w:style w:type="character" w:customStyle="1" w:styleId="ListLabel54">
    <w:name w:val="ListLabel 54"/>
    <w:qFormat/>
    <w:rPr>
      <w:b w:val="0"/>
      <w:i w:val="0"/>
      <w:sz w:val="24"/>
    </w:rPr>
  </w:style>
  <w:style w:type="character" w:customStyle="1" w:styleId="ListLabel55">
    <w:name w:val="ListLabel 55"/>
    <w:qFormat/>
    <w:rPr>
      <w:rFonts w:ascii="Times New Roman" w:hAnsi="Times New Roman"/>
      <w:b w:val="0"/>
      <w:i w:val="0"/>
      <w:sz w:val="24"/>
    </w:rPr>
  </w:style>
  <w:style w:type="character" w:customStyle="1" w:styleId="ListLabel56">
    <w:name w:val="ListLabel 56"/>
    <w:qFormat/>
    <w:rPr>
      <w:rFonts w:ascii="Times New Roman" w:hAnsi="Times New Roman"/>
      <w:b w:val="0"/>
      <w:i w:val="0"/>
      <w:sz w:val="24"/>
    </w:rPr>
  </w:style>
  <w:style w:type="character" w:customStyle="1" w:styleId="ListLabel57">
    <w:name w:val="ListLabel 57"/>
    <w:qFormat/>
    <w:rPr>
      <w:b/>
      <w:bCs w:val="0"/>
      <w:i w:val="0"/>
      <w:sz w:val="24"/>
    </w:rPr>
  </w:style>
  <w:style w:type="character" w:customStyle="1" w:styleId="ListLabel58">
    <w:name w:val="ListLabel 58"/>
    <w:qFormat/>
    <w:rPr>
      <w:rFonts w:ascii="Times New Roman" w:hAnsi="Times New Roman"/>
      <w:b w:val="0"/>
      <w:bCs w:val="0"/>
      <w:i w:val="0"/>
      <w:sz w:val="24"/>
    </w:rPr>
  </w:style>
  <w:style w:type="character" w:customStyle="1" w:styleId="ListLabel59">
    <w:name w:val="ListLabel 59"/>
    <w:qFormat/>
    <w:rPr>
      <w:rFonts w:ascii="Times New Roman" w:hAnsi="Times New Roman"/>
      <w:b w:val="0"/>
      <w:i w:val="0"/>
      <w:strike w:val="0"/>
      <w:dstrike w:val="0"/>
      <w:color w:val="00000A"/>
      <w:sz w:val="24"/>
      <w:u w:val="none"/>
    </w:rPr>
  </w:style>
  <w:style w:type="character" w:customStyle="1" w:styleId="ListLabel60">
    <w:name w:val="ListLabel 60"/>
    <w:qFormat/>
    <w:rPr>
      <w:b w:val="0"/>
      <w:i w:val="0"/>
    </w:rPr>
  </w:style>
  <w:style w:type="character" w:customStyle="1" w:styleId="ListLabel61">
    <w:name w:val="ListLabel 61"/>
    <w:qFormat/>
    <w:rPr>
      <w:rFonts w:ascii="Times New Roman" w:hAnsi="Times New Roman"/>
      <w:b w:val="0"/>
      <w:i w:val="0"/>
      <w:sz w:val="24"/>
    </w:rPr>
  </w:style>
  <w:style w:type="character" w:customStyle="1" w:styleId="ListLabel62">
    <w:name w:val="ListLabel 62"/>
    <w:qFormat/>
    <w:rPr>
      <w:rFonts w:ascii="Times New Roman" w:hAnsi="Times New Roman"/>
      <w:b w:val="0"/>
      <w:i w:val="0"/>
      <w:sz w:val="24"/>
    </w:rPr>
  </w:style>
  <w:style w:type="character" w:customStyle="1" w:styleId="ListLabel63">
    <w:name w:val="ListLabel 63"/>
    <w:qFormat/>
    <w:rPr>
      <w:rFonts w:ascii="Times New Roman" w:hAnsi="Times New Roman"/>
      <w:b w:val="0"/>
      <w:bCs w:val="0"/>
      <w:i w:val="0"/>
      <w:strike w:val="0"/>
      <w:dstrike w:val="0"/>
      <w:sz w:val="24"/>
    </w:rPr>
  </w:style>
  <w:style w:type="character" w:customStyle="1" w:styleId="ListLabel64">
    <w:name w:val="ListLabel 64"/>
    <w:qFormat/>
    <w:rPr>
      <w:b w:val="0"/>
      <w:bCs w:val="0"/>
      <w:i w:val="0"/>
      <w:sz w:val="24"/>
    </w:rPr>
  </w:style>
  <w:style w:type="character" w:customStyle="1" w:styleId="ListLabel65">
    <w:name w:val="ListLabel 65"/>
    <w:qFormat/>
    <w:rPr>
      <w:rFonts w:ascii="Times New Roman" w:hAnsi="Times New Roman"/>
      <w:b w:val="0"/>
      <w:i w:val="0"/>
      <w:sz w:val="24"/>
    </w:rPr>
  </w:style>
  <w:style w:type="character" w:customStyle="1" w:styleId="ListLabel66">
    <w:name w:val="ListLabel 66"/>
    <w:qFormat/>
    <w:rPr>
      <w:rFonts w:ascii="Times New Roman" w:hAnsi="Times New Roman"/>
      <w:b w:val="0"/>
      <w:i w:val="0"/>
      <w:sz w:val="24"/>
    </w:rPr>
  </w:style>
  <w:style w:type="character" w:customStyle="1" w:styleId="ListLabel67">
    <w:name w:val="ListLabel 67"/>
    <w:qFormat/>
    <w:rPr>
      <w:rFonts w:ascii="Times New Roman" w:hAnsi="Times New Roman"/>
      <w:b w:val="0"/>
      <w:i w:val="0"/>
      <w:sz w:val="24"/>
    </w:rPr>
  </w:style>
  <w:style w:type="character" w:customStyle="1" w:styleId="ListLabel68">
    <w:name w:val="ListLabel 68"/>
    <w:qFormat/>
    <w:rPr>
      <w:rFonts w:ascii="Times New Roman" w:hAnsi="Times New Roman"/>
      <w:b/>
      <w:bCs w:val="0"/>
      <w:i w:val="0"/>
      <w:sz w:val="24"/>
    </w:rPr>
  </w:style>
  <w:style w:type="character" w:customStyle="1" w:styleId="ListLabel69">
    <w:name w:val="ListLabel 69"/>
    <w:qFormat/>
    <w:rPr>
      <w:b w:val="0"/>
      <w:i w:val="0"/>
      <w:strike w:val="0"/>
      <w:dstrike w:val="0"/>
      <w:color w:val="00000A"/>
      <w:sz w:val="24"/>
    </w:rPr>
  </w:style>
  <w:style w:type="character" w:customStyle="1" w:styleId="ListLabel70">
    <w:name w:val="ListLabel 70"/>
    <w:qFormat/>
    <w:rPr>
      <w:rFonts w:ascii="Times New Roman" w:hAnsi="Times New Roman"/>
      <w:b/>
      <w:bCs w:val="0"/>
      <w:i w:val="0"/>
      <w:sz w:val="24"/>
    </w:rPr>
  </w:style>
  <w:style w:type="character" w:customStyle="1" w:styleId="ListLabel71">
    <w:name w:val="ListLabel 71"/>
    <w:qFormat/>
    <w:rPr>
      <w:rFonts w:ascii="Times New Roman" w:hAnsi="Times New Roman"/>
      <w:b w:val="0"/>
      <w:i w:val="0"/>
      <w:sz w:val="24"/>
    </w:rPr>
  </w:style>
  <w:style w:type="character" w:customStyle="1" w:styleId="ListLabel72">
    <w:name w:val="ListLabel 72"/>
    <w:qFormat/>
    <w:rPr>
      <w:b w:val="0"/>
      <w:i w:val="0"/>
      <w:strike w:val="0"/>
      <w:dstrike w:val="0"/>
      <w:color w:val="00000A"/>
      <w:sz w:val="24"/>
      <w:szCs w:val="21"/>
    </w:rPr>
  </w:style>
  <w:style w:type="character" w:customStyle="1" w:styleId="ListLabel73">
    <w:name w:val="ListLabel 73"/>
    <w:qFormat/>
    <w:rPr>
      <w:rFonts w:ascii="Times New Roman" w:hAnsi="Times New Roman"/>
      <w:b w:val="0"/>
      <w:i w:val="0"/>
      <w:sz w:val="24"/>
    </w:rPr>
  </w:style>
  <w:style w:type="character" w:customStyle="1" w:styleId="ListLabel74">
    <w:name w:val="ListLabel 74"/>
    <w:qFormat/>
    <w:rPr>
      <w:b w:val="0"/>
      <w:i w:val="0"/>
      <w:sz w:val="24"/>
    </w:rPr>
  </w:style>
  <w:style w:type="character" w:customStyle="1" w:styleId="ListLabel75">
    <w:name w:val="ListLabel 75"/>
    <w:qFormat/>
    <w:rPr>
      <w:b w:val="0"/>
      <w:i w:val="0"/>
      <w:color w:val="00000A"/>
      <w:sz w:val="24"/>
      <w:szCs w:val="21"/>
    </w:rPr>
  </w:style>
  <w:style w:type="character" w:customStyle="1" w:styleId="ListLabel76">
    <w:name w:val="ListLabel 76"/>
    <w:qFormat/>
    <w:rPr>
      <w:b w:val="0"/>
      <w:i w:val="0"/>
      <w:sz w:val="24"/>
    </w:rPr>
  </w:style>
  <w:style w:type="character" w:customStyle="1" w:styleId="ListLabel77">
    <w:name w:val="ListLabel 77"/>
    <w:qFormat/>
    <w:rPr>
      <w:rFonts w:ascii="Times New Roman" w:hAnsi="Times New Roman"/>
      <w:b w:val="0"/>
      <w:i w:val="0"/>
      <w:sz w:val="24"/>
    </w:rPr>
  </w:style>
  <w:style w:type="character" w:customStyle="1" w:styleId="ListLabel78">
    <w:name w:val="ListLabel 78"/>
    <w:qFormat/>
    <w:rPr>
      <w:rFonts w:cs="Times New Roman"/>
      <w:b w:val="0"/>
      <w:bCs w:val="0"/>
      <w:i w:val="0"/>
      <w:iCs w:val="0"/>
      <w:caps w:val="0"/>
      <w:small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rFonts w:ascii="Times New Roman" w:hAnsi="Times New Roman"/>
      <w:b w:val="0"/>
      <w:bCs w:val="0"/>
      <w:i w:val="0"/>
      <w:sz w:val="24"/>
    </w:rPr>
  </w:style>
  <w:style w:type="character" w:customStyle="1" w:styleId="ListLabel80">
    <w:name w:val="ListLabel 80"/>
    <w:qFormat/>
    <w:rPr>
      <w:b w:val="0"/>
      <w:i w:val="0"/>
      <w:sz w:val="24"/>
    </w:rPr>
  </w:style>
  <w:style w:type="character" w:customStyle="1" w:styleId="ListLabel81">
    <w:name w:val="ListLabel 81"/>
    <w:qFormat/>
    <w:rPr>
      <w:rFonts w:ascii="Times New Roman" w:hAnsi="Times New Roman"/>
      <w:b/>
      <w:bCs w:val="0"/>
      <w:i w:val="0"/>
      <w:sz w:val="24"/>
    </w:rPr>
  </w:style>
  <w:style w:type="character" w:customStyle="1" w:styleId="ListLabel82">
    <w:name w:val="ListLabel 82"/>
    <w:qFormat/>
    <w:rPr>
      <w:rFonts w:ascii="Times New Roman" w:hAnsi="Times New Roman"/>
      <w:b w:val="0"/>
      <w:i w:val="0"/>
      <w:sz w:val="24"/>
    </w:rPr>
  </w:style>
  <w:style w:type="character" w:customStyle="1" w:styleId="ListLabel83">
    <w:name w:val="ListLabel 83"/>
    <w:qFormat/>
    <w:rPr>
      <w:rFonts w:cs="Times New Roman"/>
    </w:rPr>
  </w:style>
  <w:style w:type="character" w:customStyle="1" w:styleId="ListLabel84">
    <w:name w:val="ListLabel 84"/>
    <w:qFormat/>
    <w:rPr>
      <w:rFonts w:ascii="Times New Roman" w:hAnsi="Times New Roman"/>
      <w:b w:val="0"/>
      <w:i w:val="0"/>
      <w:sz w:val="24"/>
    </w:rPr>
  </w:style>
  <w:style w:type="character" w:customStyle="1" w:styleId="ListLabel85">
    <w:name w:val="ListLabel 85"/>
    <w:qFormat/>
    <w:rPr>
      <w:rFonts w:cs="Times New Roman"/>
    </w:rPr>
  </w:style>
  <w:style w:type="character" w:customStyle="1" w:styleId="ListLabel86">
    <w:name w:val="ListLabel 86"/>
    <w:qFormat/>
    <w:rPr>
      <w:rFonts w:ascii="Times New Roman" w:hAnsi="Times New Roman"/>
      <w:b w:val="0"/>
      <w:i w:val="0"/>
      <w:sz w:val="24"/>
    </w:rPr>
  </w:style>
  <w:style w:type="character" w:customStyle="1" w:styleId="ListLabel87">
    <w:name w:val="ListLabel 87"/>
    <w:qFormat/>
    <w:rPr>
      <w:rFonts w:ascii="Times New Roman" w:hAnsi="Times New Roman"/>
      <w:b w:val="0"/>
      <w:i w:val="0"/>
      <w:sz w:val="24"/>
    </w:rPr>
  </w:style>
  <w:style w:type="character" w:customStyle="1" w:styleId="ListLabel88">
    <w:name w:val="ListLabel 88"/>
    <w:qFormat/>
    <w:rPr>
      <w:b w:val="0"/>
      <w:bCs w:val="0"/>
      <w:i w:val="0"/>
      <w:caps w:val="0"/>
      <w:smallCaps w:val="0"/>
      <w:strike w:val="0"/>
      <w:dstrike w:val="0"/>
      <w:vanish w:val="0"/>
      <w:color w:val="00000A"/>
      <w:position w:val="0"/>
      <w:sz w:val="24"/>
      <w:szCs w:val="24"/>
      <w:u w:val="none"/>
      <w:effect w:val="none"/>
      <w:vertAlign w:val="baseline"/>
    </w:rPr>
  </w:style>
  <w:style w:type="character" w:customStyle="1" w:styleId="ListLabel89">
    <w:name w:val="ListLabel 89"/>
    <w:qFormat/>
    <w:rPr>
      <w:b w:val="0"/>
      <w:i w:val="0"/>
      <w:sz w:val="24"/>
    </w:rPr>
  </w:style>
  <w:style w:type="character" w:customStyle="1" w:styleId="ListLabel90">
    <w:name w:val="ListLabel 90"/>
    <w:qFormat/>
    <w:rPr>
      <w:b w:val="0"/>
      <w:i w:val="0"/>
      <w:sz w:val="24"/>
    </w:rPr>
  </w:style>
  <w:style w:type="character" w:customStyle="1" w:styleId="ListLabel91">
    <w:name w:val="ListLabel 91"/>
    <w:qFormat/>
    <w:rPr>
      <w:b w:val="0"/>
      <w:i w:val="0"/>
      <w:sz w:val="24"/>
    </w:rPr>
  </w:style>
  <w:style w:type="character" w:customStyle="1" w:styleId="ListLabel92">
    <w:name w:val="ListLabel 92"/>
    <w:qFormat/>
    <w:rPr>
      <w:rFonts w:ascii="Times New Roman" w:hAnsi="Times New Roman"/>
      <w:b w:val="0"/>
      <w:i w:val="0"/>
      <w:sz w:val="24"/>
    </w:rPr>
  </w:style>
  <w:style w:type="character" w:customStyle="1" w:styleId="ListLabel93">
    <w:name w:val="ListLabel 93"/>
    <w:qFormat/>
    <w:rPr>
      <w:rFonts w:ascii="Times New Roman" w:hAnsi="Times New Roman"/>
      <w:b w:val="0"/>
      <w:i w:val="0"/>
      <w:sz w:val="24"/>
    </w:rPr>
  </w:style>
  <w:style w:type="character" w:customStyle="1" w:styleId="ListLabel94">
    <w:name w:val="ListLabel 94"/>
    <w:qFormat/>
    <w:rPr>
      <w:b/>
      <w:bCs w:val="0"/>
      <w:i w:val="0"/>
      <w:sz w:val="24"/>
    </w:rPr>
  </w:style>
  <w:style w:type="character" w:customStyle="1" w:styleId="ListLabel95">
    <w:name w:val="ListLabel 95"/>
    <w:qFormat/>
    <w:rPr>
      <w:rFonts w:ascii="Times New Roman" w:hAnsi="Times New Roman"/>
      <w:b w:val="0"/>
      <w:bCs w:val="0"/>
      <w:i w:val="0"/>
      <w:sz w:val="24"/>
    </w:rPr>
  </w:style>
  <w:style w:type="character" w:customStyle="1" w:styleId="ListLabel96">
    <w:name w:val="ListLabel 96"/>
    <w:qFormat/>
    <w:rPr>
      <w:rFonts w:ascii="Times New Roman" w:hAnsi="Times New Roman"/>
      <w:b w:val="0"/>
      <w:i w:val="0"/>
      <w:strike w:val="0"/>
      <w:dstrike w:val="0"/>
      <w:color w:val="00000A"/>
      <w:sz w:val="24"/>
      <w:u w:val="none"/>
    </w:rPr>
  </w:style>
  <w:style w:type="character" w:customStyle="1" w:styleId="ListLabel97">
    <w:name w:val="ListLabel 97"/>
    <w:qFormat/>
    <w:rPr>
      <w:b w:val="0"/>
      <w:i w:val="0"/>
    </w:rPr>
  </w:style>
  <w:style w:type="character" w:customStyle="1" w:styleId="ListLabel98">
    <w:name w:val="ListLabel 98"/>
    <w:qFormat/>
    <w:rPr>
      <w:rFonts w:ascii="Times New Roman" w:hAnsi="Times New Roman"/>
      <w:b w:val="0"/>
      <w:i w:val="0"/>
      <w:sz w:val="24"/>
    </w:rPr>
  </w:style>
  <w:style w:type="character" w:customStyle="1" w:styleId="ListLabel99">
    <w:name w:val="ListLabel 99"/>
    <w:qFormat/>
    <w:rPr>
      <w:rFonts w:ascii="Times New Roman" w:hAnsi="Times New Roman"/>
      <w:b w:val="0"/>
      <w:i w:val="0"/>
      <w:sz w:val="24"/>
    </w:rPr>
  </w:style>
  <w:style w:type="character" w:customStyle="1" w:styleId="ListLabel100">
    <w:name w:val="ListLabel 100"/>
    <w:qFormat/>
    <w:rPr>
      <w:rFonts w:ascii="Times New Roman" w:hAnsi="Times New Roman"/>
      <w:b w:val="0"/>
      <w:bCs w:val="0"/>
      <w:i w:val="0"/>
      <w:strike w:val="0"/>
      <w:dstrike w:val="0"/>
      <w:sz w:val="24"/>
    </w:rPr>
  </w:style>
  <w:style w:type="character" w:customStyle="1" w:styleId="ListLabel101">
    <w:name w:val="ListLabel 101"/>
    <w:qFormat/>
    <w:rPr>
      <w:b w:val="0"/>
      <w:bCs w:val="0"/>
      <w:i w:val="0"/>
      <w:sz w:val="24"/>
    </w:rPr>
  </w:style>
  <w:style w:type="character" w:customStyle="1" w:styleId="ListLabel102">
    <w:name w:val="ListLabel 102"/>
    <w:qFormat/>
    <w:rPr>
      <w:rFonts w:ascii="Times New Roman" w:hAnsi="Times New Roman"/>
      <w:b w:val="0"/>
      <w:i w:val="0"/>
      <w:sz w:val="24"/>
    </w:rPr>
  </w:style>
  <w:style w:type="character" w:customStyle="1" w:styleId="ListLabel103">
    <w:name w:val="ListLabel 103"/>
    <w:qFormat/>
    <w:rPr>
      <w:rFonts w:ascii="Times New Roman" w:hAnsi="Times New Roman"/>
      <w:b w:val="0"/>
      <w:i w:val="0"/>
      <w:sz w:val="24"/>
    </w:rPr>
  </w:style>
  <w:style w:type="character" w:customStyle="1" w:styleId="ListLabel104">
    <w:name w:val="ListLabel 104"/>
    <w:qFormat/>
    <w:rPr>
      <w:rFonts w:ascii="Times New Roman" w:hAnsi="Times New Roman"/>
      <w:b w:val="0"/>
      <w:i w:val="0"/>
      <w:sz w:val="24"/>
    </w:rPr>
  </w:style>
  <w:style w:type="character" w:customStyle="1" w:styleId="ListLabel105">
    <w:name w:val="ListLabel 105"/>
    <w:qFormat/>
    <w:rPr>
      <w:rFonts w:ascii="Times New Roman" w:hAnsi="Times New Roman"/>
      <w:b/>
      <w:bCs w:val="0"/>
      <w:i w:val="0"/>
      <w:sz w:val="24"/>
    </w:rPr>
  </w:style>
  <w:style w:type="character" w:customStyle="1" w:styleId="ListLabel106">
    <w:name w:val="ListLabel 106"/>
    <w:qFormat/>
    <w:rPr>
      <w:b w:val="0"/>
      <w:i w:val="0"/>
      <w:strike w:val="0"/>
      <w:dstrike w:val="0"/>
      <w:color w:val="00000A"/>
      <w:sz w:val="24"/>
    </w:rPr>
  </w:style>
  <w:style w:type="character" w:customStyle="1" w:styleId="ListLabel107">
    <w:name w:val="ListLabel 107"/>
    <w:qFormat/>
    <w:rPr>
      <w:rFonts w:ascii="Times New Roman" w:hAnsi="Times New Roman"/>
      <w:b w:val="0"/>
      <w:bCs w:val="0"/>
      <w:i w:val="0"/>
      <w:sz w:val="24"/>
    </w:rPr>
  </w:style>
  <w:style w:type="character" w:customStyle="1" w:styleId="ListLabel108">
    <w:name w:val="ListLabel 108"/>
    <w:qFormat/>
    <w:rPr>
      <w:rFonts w:ascii="Times New Roman" w:hAnsi="Times New Roman"/>
      <w:b w:val="0"/>
      <w:i w:val="0"/>
      <w:sz w:val="24"/>
    </w:rPr>
  </w:style>
  <w:style w:type="character" w:customStyle="1" w:styleId="ListLabel109">
    <w:name w:val="ListLabel 109"/>
    <w:qFormat/>
    <w:rPr>
      <w:b w:val="0"/>
      <w:i w:val="0"/>
      <w:strike w:val="0"/>
      <w:dstrike w:val="0"/>
      <w:color w:val="00000A"/>
      <w:sz w:val="24"/>
      <w:szCs w:val="21"/>
    </w:rPr>
  </w:style>
  <w:style w:type="character" w:customStyle="1" w:styleId="ListLabel110">
    <w:name w:val="ListLabel 110"/>
    <w:qFormat/>
    <w:rPr>
      <w:rFonts w:ascii="Times New Roman" w:hAnsi="Times New Roman"/>
      <w:b w:val="0"/>
      <w:i w:val="0"/>
      <w:sz w:val="24"/>
    </w:rPr>
  </w:style>
  <w:style w:type="character" w:customStyle="1" w:styleId="ListLabel111">
    <w:name w:val="ListLabel 111"/>
    <w:qFormat/>
    <w:rPr>
      <w:b w:val="0"/>
      <w:i w:val="0"/>
      <w:color w:val="00000A"/>
      <w:sz w:val="24"/>
      <w:szCs w:val="21"/>
    </w:rPr>
  </w:style>
  <w:style w:type="character" w:customStyle="1" w:styleId="ListLabel112">
    <w:name w:val="ListLabel 112"/>
    <w:qFormat/>
    <w:rPr>
      <w:b w:val="0"/>
      <w:i w:val="0"/>
      <w:sz w:val="24"/>
    </w:rPr>
  </w:style>
  <w:style w:type="character" w:customStyle="1" w:styleId="ListLabel113">
    <w:name w:val="ListLabel 113"/>
    <w:qFormat/>
    <w:rPr>
      <w:rFonts w:ascii="Times New Roman" w:hAnsi="Times New Roman"/>
      <w:b w:val="0"/>
      <w:i w:val="0"/>
      <w:sz w:val="24"/>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semiHidden/>
    <w:unhideWhenUsed/>
    <w:rsid w:val="004B6136"/>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poznpodarou">
    <w:name w:val="footnote text"/>
    <w:basedOn w:val="Normln"/>
    <w:link w:val="TextpoznpodarouChar"/>
    <w:semiHidden/>
    <w:qFormat/>
    <w:rsid w:val="004B6136"/>
    <w:pPr>
      <w:spacing w:after="0" w:line="240" w:lineRule="auto"/>
      <w:jc w:val="both"/>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4B6136"/>
    <w:pPr>
      <w:spacing w:after="0" w:line="240" w:lineRule="auto"/>
      <w:ind w:firstLine="708"/>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4B6136"/>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paragraph" w:customStyle="1" w:styleId="odstpis">
    <w:name w:val="odst_pis"/>
    <w:basedOn w:val="odstcislo"/>
    <w:qFormat/>
    <w:rsid w:val="004B6136"/>
    <w:pPr>
      <w:spacing w:before="120"/>
    </w:pPr>
  </w:style>
  <w:style w:type="paragraph" w:customStyle="1" w:styleId="odstcislo">
    <w:name w:val="odst_cislo"/>
    <w:basedOn w:val="Normln"/>
    <w:qFormat/>
    <w:rsid w:val="004B6136"/>
    <w:pPr>
      <w:widowControl w:val="0"/>
      <w:spacing w:before="240" w:after="0" w:line="240" w:lineRule="auto"/>
      <w:jc w:val="both"/>
    </w:pPr>
    <w:rPr>
      <w:rFonts w:ascii="Times New Roman" w:eastAsia="Times New Roman" w:hAnsi="Times New Roman" w:cs="Times New Roman"/>
      <w:sz w:val="24"/>
      <w:szCs w:val="24"/>
      <w:lang w:eastAsia="cs-CZ"/>
    </w:rPr>
  </w:style>
  <w:style w:type="paragraph" w:customStyle="1" w:styleId="Nzevparagrafu">
    <w:name w:val="Název paragrafu"/>
    <w:qFormat/>
    <w:rsid w:val="004B6136"/>
    <w:pPr>
      <w:keepNext/>
      <w:spacing w:before="120"/>
      <w:jc w:val="center"/>
    </w:pPr>
    <w:rPr>
      <w:rFonts w:ascii="Times New Roman" w:eastAsia="Times New Roman" w:hAnsi="Times New Roman" w:cs="Times New Roman"/>
      <w:b/>
      <w:color w:val="00000A"/>
      <w:sz w:val="24"/>
      <w:szCs w:val="20"/>
      <w:lang w:eastAsia="cs-CZ"/>
    </w:rPr>
  </w:style>
  <w:style w:type="paragraph" w:styleId="Normlnodsazen">
    <w:name w:val="Normal Indent"/>
    <w:basedOn w:val="Normln"/>
    <w:uiPriority w:val="99"/>
    <w:semiHidden/>
    <w:unhideWhenUsed/>
    <w:qFormat/>
    <w:rsid w:val="004B6136"/>
    <w:pPr>
      <w:ind w:left="708"/>
    </w:pPr>
  </w:style>
  <w:style w:type="paragraph" w:styleId="Zkladntextodsazen3">
    <w:name w:val="Body Text Indent 3"/>
    <w:basedOn w:val="Normln"/>
    <w:link w:val="Zkladntextodsazen3Char"/>
    <w:uiPriority w:val="99"/>
    <w:semiHidden/>
    <w:unhideWhenUsed/>
    <w:qFormat/>
    <w:rsid w:val="004B6136"/>
    <w:pPr>
      <w:spacing w:after="120"/>
      <w:ind w:left="283"/>
    </w:pPr>
    <w:rPr>
      <w:sz w:val="16"/>
      <w:szCs w:val="16"/>
    </w:rPr>
  </w:style>
  <w:style w:type="paragraph" w:styleId="Zkladntext3">
    <w:name w:val="Body Text 3"/>
    <w:basedOn w:val="Normln"/>
    <w:link w:val="Zkladntext3Char"/>
    <w:uiPriority w:val="99"/>
    <w:unhideWhenUsed/>
    <w:qFormat/>
    <w:rsid w:val="004B6136"/>
    <w:pPr>
      <w:spacing w:after="120"/>
    </w:pPr>
    <w:rPr>
      <w:sz w:val="16"/>
      <w:szCs w:val="16"/>
    </w:rPr>
  </w:style>
  <w:style w:type="paragraph" w:customStyle="1" w:styleId="StylzarovnnnastedPed18b">
    <w:name w:val="Styl zarovnání na střed Před:  18 b."/>
    <w:basedOn w:val="Normln"/>
    <w:qFormat/>
    <w:rsid w:val="004B6136"/>
    <w:pPr>
      <w:spacing w:before="360" w:after="0" w:line="240" w:lineRule="auto"/>
      <w:jc w:val="center"/>
    </w:pPr>
    <w:rPr>
      <w:rFonts w:ascii="Times New Roman" w:eastAsia="Times New Roman" w:hAnsi="Times New Roman" w:cs="Times New Roman"/>
      <w:caps/>
      <w:sz w:val="24"/>
      <w:szCs w:val="24"/>
      <w:lang w:eastAsia="cs-CZ"/>
    </w:rPr>
  </w:style>
  <w:style w:type="paragraph" w:styleId="Zpat">
    <w:name w:val="footer"/>
    <w:basedOn w:val="Normln"/>
    <w:link w:val="ZpatChar"/>
    <w:uiPriority w:val="99"/>
    <w:rsid w:val="004B6136"/>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B6136"/>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4B6136"/>
    <w:pPr>
      <w:spacing w:after="0" w:line="240" w:lineRule="auto"/>
    </w:pPr>
    <w:rPr>
      <w:rFonts w:ascii="Tahoma" w:hAnsi="Tahoma" w:cs="Tahoma"/>
      <w:sz w:val="16"/>
      <w:szCs w:val="16"/>
    </w:rPr>
  </w:style>
  <w:style w:type="character" w:styleId="Odkaznakoment">
    <w:name w:val="annotation reference"/>
    <w:basedOn w:val="Standardnpsmoodstavce"/>
    <w:uiPriority w:val="99"/>
    <w:semiHidden/>
    <w:unhideWhenUsed/>
    <w:rsid w:val="001D4D16"/>
    <w:rPr>
      <w:sz w:val="16"/>
      <w:szCs w:val="16"/>
    </w:rPr>
  </w:style>
  <w:style w:type="paragraph" w:styleId="Textkomente">
    <w:name w:val="annotation text"/>
    <w:basedOn w:val="Normln"/>
    <w:link w:val="TextkomenteChar"/>
    <w:uiPriority w:val="99"/>
    <w:semiHidden/>
    <w:unhideWhenUsed/>
    <w:rsid w:val="001D4D16"/>
    <w:pPr>
      <w:spacing w:line="240" w:lineRule="auto"/>
    </w:pPr>
    <w:rPr>
      <w:sz w:val="20"/>
      <w:szCs w:val="20"/>
    </w:rPr>
  </w:style>
  <w:style w:type="character" w:customStyle="1" w:styleId="TextkomenteChar">
    <w:name w:val="Text komentáře Char"/>
    <w:basedOn w:val="Standardnpsmoodstavce"/>
    <w:link w:val="Textkomente"/>
    <w:uiPriority w:val="99"/>
    <w:semiHidden/>
    <w:rsid w:val="001D4D16"/>
    <w:rPr>
      <w:color w:val="00000A"/>
      <w:szCs w:val="20"/>
    </w:rPr>
  </w:style>
  <w:style w:type="paragraph" w:styleId="Pedmtkomente">
    <w:name w:val="annotation subject"/>
    <w:basedOn w:val="Textkomente"/>
    <w:next w:val="Textkomente"/>
    <w:link w:val="PedmtkomenteChar"/>
    <w:uiPriority w:val="99"/>
    <w:semiHidden/>
    <w:unhideWhenUsed/>
    <w:rsid w:val="001D4D16"/>
    <w:rPr>
      <w:b/>
      <w:bCs/>
    </w:rPr>
  </w:style>
  <w:style w:type="character" w:customStyle="1" w:styleId="PedmtkomenteChar">
    <w:name w:val="Předmět komentáře Char"/>
    <w:basedOn w:val="TextkomenteChar"/>
    <w:link w:val="Pedmtkomente"/>
    <w:uiPriority w:val="99"/>
    <w:semiHidden/>
    <w:rsid w:val="001D4D16"/>
    <w:rPr>
      <w:b/>
      <w:bCs/>
      <w:color w:val="00000A"/>
      <w:szCs w:val="20"/>
    </w:rPr>
  </w:style>
  <w:style w:type="paragraph" w:styleId="Revize">
    <w:name w:val="Revision"/>
    <w:hidden/>
    <w:uiPriority w:val="99"/>
    <w:semiHidden/>
    <w:rsid w:val="003655F7"/>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90558">
      <w:bodyDiv w:val="1"/>
      <w:marLeft w:val="0"/>
      <w:marRight w:val="0"/>
      <w:marTop w:val="0"/>
      <w:marBottom w:val="0"/>
      <w:divBdr>
        <w:top w:val="none" w:sz="0" w:space="0" w:color="auto"/>
        <w:left w:val="none" w:sz="0" w:space="0" w:color="auto"/>
        <w:bottom w:val="none" w:sz="0" w:space="0" w:color="auto"/>
        <w:right w:val="none" w:sz="0" w:space="0" w:color="auto"/>
      </w:divBdr>
    </w:div>
    <w:div w:id="1024869983">
      <w:bodyDiv w:val="1"/>
      <w:marLeft w:val="0"/>
      <w:marRight w:val="0"/>
      <w:marTop w:val="0"/>
      <w:marBottom w:val="0"/>
      <w:divBdr>
        <w:top w:val="none" w:sz="0" w:space="0" w:color="auto"/>
        <w:left w:val="none" w:sz="0" w:space="0" w:color="auto"/>
        <w:bottom w:val="none" w:sz="0" w:space="0" w:color="auto"/>
        <w:right w:val="none" w:sz="0" w:space="0" w:color="auto"/>
      </w:divBdr>
    </w:div>
    <w:div w:id="211551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5B47-8770-47CE-8773-CFAE816E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7256</Words>
  <Characters>42811</Characters>
  <Application>Microsoft Office Word</Application>
  <DocSecurity>4</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Bedřich Bc.</dc:creator>
  <cp:lastModifiedBy>Kočiš David Ing.</cp:lastModifiedBy>
  <cp:revision>2</cp:revision>
  <cp:lastPrinted>2022-09-21T08:52:00Z</cp:lastPrinted>
  <dcterms:created xsi:type="dcterms:W3CDTF">2022-10-03T05:53:00Z</dcterms:created>
  <dcterms:modified xsi:type="dcterms:W3CDTF">2022-10-03T05:53:00Z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VS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