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6B" w:rsidRDefault="005A066B" w:rsidP="005A066B">
      <w:pPr>
        <w:pStyle w:val="Nzev"/>
        <w:rPr>
          <w:u w:val="none"/>
        </w:rPr>
      </w:pPr>
      <w:r>
        <w:rPr>
          <w:color w:val="0A0A0A"/>
          <w:w w:val="105"/>
        </w:rPr>
        <w:t>PRAVIDLA</w:t>
      </w:r>
    </w:p>
    <w:p w:rsidR="005A066B" w:rsidRDefault="005A066B" w:rsidP="005A066B">
      <w:pPr>
        <w:spacing w:before="12"/>
        <w:ind w:left="764" w:right="829"/>
        <w:jc w:val="center"/>
        <w:rPr>
          <w:b/>
          <w:sz w:val="27"/>
        </w:rPr>
      </w:pPr>
      <w:r>
        <w:rPr>
          <w:b/>
          <w:sz w:val="27"/>
          <w:u w:val="single" w:color="231F28"/>
        </w:rPr>
        <w:t xml:space="preserve">zajišťování video-hovorů </w:t>
      </w:r>
      <w:proofErr w:type="spellStart"/>
      <w:r>
        <w:rPr>
          <w:b/>
          <w:sz w:val="27"/>
          <w:u w:val="single" w:color="231F28"/>
        </w:rPr>
        <w:t>Skype</w:t>
      </w:r>
      <w:proofErr w:type="spellEnd"/>
      <w:r>
        <w:rPr>
          <w:b/>
          <w:sz w:val="27"/>
          <w:u w:val="single" w:color="231F28"/>
        </w:rPr>
        <w:t xml:space="preserve"> vězněných osob </w:t>
      </w:r>
      <w:r>
        <w:rPr>
          <w:sz w:val="27"/>
          <w:u w:val="single" w:color="231F28"/>
        </w:rPr>
        <w:t xml:space="preserve">s </w:t>
      </w:r>
      <w:r>
        <w:rPr>
          <w:b/>
          <w:sz w:val="27"/>
          <w:u w:val="single" w:color="231F28"/>
        </w:rPr>
        <w:t>obhájci</w:t>
      </w:r>
    </w:p>
    <w:p w:rsidR="005A066B" w:rsidRDefault="005A066B" w:rsidP="005A066B">
      <w:pPr>
        <w:pStyle w:val="Zkladntext"/>
        <w:jc w:val="left"/>
        <w:rPr>
          <w:b/>
          <w:sz w:val="30"/>
        </w:rPr>
      </w:pPr>
    </w:p>
    <w:p w:rsidR="005A066B" w:rsidRDefault="005A066B" w:rsidP="005A066B">
      <w:pPr>
        <w:pStyle w:val="Odstavecseseznamem"/>
        <w:numPr>
          <w:ilvl w:val="0"/>
          <w:numId w:val="1"/>
        </w:numPr>
        <w:tabs>
          <w:tab w:val="left" w:pos="684"/>
        </w:tabs>
        <w:spacing w:before="205" w:line="283" w:lineRule="exact"/>
        <w:jc w:val="left"/>
        <w:rPr>
          <w:sz w:val="24"/>
        </w:rPr>
      </w:pPr>
      <w:r>
        <w:rPr>
          <w:position w:val="1"/>
          <w:sz w:val="24"/>
        </w:rPr>
        <w:t>Video-hovory jsou uskutečňovány prostřednictvím komunikační platformy</w:t>
      </w:r>
      <w:r>
        <w:rPr>
          <w:spacing w:val="53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Skype</w:t>
      </w:r>
      <w:proofErr w:type="spellEnd"/>
      <w:r>
        <w:rPr>
          <w:position w:val="1"/>
          <w:sz w:val="24"/>
        </w:rPr>
        <w:t>.</w:t>
      </w:r>
    </w:p>
    <w:p w:rsidR="005A066B" w:rsidRDefault="005A066B" w:rsidP="005A066B">
      <w:pPr>
        <w:pStyle w:val="Odstavecseseznamem"/>
        <w:numPr>
          <w:ilvl w:val="0"/>
          <w:numId w:val="1"/>
        </w:numPr>
        <w:tabs>
          <w:tab w:val="left" w:pos="684"/>
        </w:tabs>
        <w:spacing w:line="281" w:lineRule="exact"/>
        <w:ind w:hanging="421"/>
        <w:jc w:val="left"/>
        <w:rPr>
          <w:sz w:val="24"/>
        </w:rPr>
      </w:pPr>
      <w:r>
        <w:rPr>
          <w:position w:val="1"/>
          <w:sz w:val="24"/>
        </w:rPr>
        <w:t>Video-hovory jsou určeny pro všechny vězněné osoby (obviněné,</w:t>
      </w:r>
      <w:r>
        <w:rPr>
          <w:spacing w:val="36"/>
          <w:position w:val="1"/>
          <w:sz w:val="24"/>
        </w:rPr>
        <w:t xml:space="preserve"> </w:t>
      </w:r>
      <w:r>
        <w:rPr>
          <w:position w:val="1"/>
          <w:sz w:val="24"/>
        </w:rPr>
        <w:t>odsouzené).</w:t>
      </w:r>
    </w:p>
    <w:p w:rsidR="005A066B" w:rsidRDefault="005A066B" w:rsidP="005A066B">
      <w:pPr>
        <w:pStyle w:val="Odstavecseseznamem"/>
        <w:numPr>
          <w:ilvl w:val="0"/>
          <w:numId w:val="1"/>
        </w:numPr>
        <w:tabs>
          <w:tab w:val="left" w:pos="684"/>
        </w:tabs>
        <w:spacing w:line="277" w:lineRule="exact"/>
        <w:ind w:hanging="425"/>
        <w:jc w:val="left"/>
        <w:rPr>
          <w:sz w:val="24"/>
        </w:rPr>
      </w:pPr>
      <w:r>
        <w:rPr>
          <w:position w:val="1"/>
          <w:sz w:val="24"/>
        </w:rPr>
        <w:t>Video-hovory jsou určeny pro obhájce, advokáty, případně jejich zmocněné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koncipienty.</w:t>
      </w:r>
    </w:p>
    <w:p w:rsidR="005A066B" w:rsidRDefault="005A066B" w:rsidP="005A066B">
      <w:pPr>
        <w:pStyle w:val="Odstavecseseznamem"/>
        <w:numPr>
          <w:ilvl w:val="0"/>
          <w:numId w:val="1"/>
        </w:numPr>
        <w:tabs>
          <w:tab w:val="left" w:pos="683"/>
        </w:tabs>
        <w:spacing w:line="232" w:lineRule="auto"/>
        <w:ind w:left="684" w:right="181" w:hanging="413"/>
        <w:rPr>
          <w:color w:val="0A0A0A"/>
          <w:sz w:val="24"/>
        </w:rPr>
      </w:pPr>
      <w:r>
        <w:rPr>
          <w:position w:val="1"/>
          <w:sz w:val="24"/>
        </w:rPr>
        <w:t xml:space="preserve">Délka </w:t>
      </w:r>
      <w:r w:rsidR="002177D5">
        <w:rPr>
          <w:position w:val="1"/>
          <w:sz w:val="24"/>
        </w:rPr>
        <w:t>jednoho video-hovoru trvá max. 2 hodiny</w:t>
      </w:r>
      <w:bookmarkStart w:id="0" w:name="_GoBack"/>
      <w:bookmarkEnd w:id="0"/>
      <w:r>
        <w:rPr>
          <w:position w:val="1"/>
          <w:sz w:val="24"/>
        </w:rPr>
        <w:t xml:space="preserve">. Video-hovory jsou uskutečňovány </w:t>
      </w:r>
      <w:r>
        <w:rPr>
          <w:sz w:val="24"/>
        </w:rPr>
        <w:t xml:space="preserve">v pracovních dnech v časovém rozmezí od </w:t>
      </w:r>
      <w:r w:rsidR="001E496A">
        <w:rPr>
          <w:spacing w:val="2"/>
          <w:sz w:val="24"/>
        </w:rPr>
        <w:t>7,</w:t>
      </w:r>
      <w:r>
        <w:rPr>
          <w:spacing w:val="2"/>
          <w:sz w:val="24"/>
        </w:rPr>
        <w:t xml:space="preserve">00 </w:t>
      </w:r>
      <w:r>
        <w:rPr>
          <w:sz w:val="24"/>
        </w:rPr>
        <w:t xml:space="preserve">do </w:t>
      </w:r>
      <w:r w:rsidR="001E496A">
        <w:rPr>
          <w:spacing w:val="3"/>
          <w:sz w:val="24"/>
        </w:rPr>
        <w:t>15,</w:t>
      </w:r>
      <w:r>
        <w:rPr>
          <w:spacing w:val="3"/>
          <w:sz w:val="24"/>
        </w:rPr>
        <w:t xml:space="preserve">00 </w:t>
      </w:r>
      <w:r w:rsidR="0074572C">
        <w:rPr>
          <w:sz w:val="24"/>
        </w:rPr>
        <w:t>hodin.</w:t>
      </w:r>
    </w:p>
    <w:p w:rsidR="005A066B" w:rsidRDefault="005A066B" w:rsidP="005A066B">
      <w:pPr>
        <w:spacing w:before="233"/>
        <w:ind w:left="688"/>
        <w:rPr>
          <w:sz w:val="24"/>
        </w:rPr>
      </w:pPr>
      <w:r>
        <w:rPr>
          <w:b/>
          <w:sz w:val="24"/>
        </w:rPr>
        <w:t>Rezervace termínu video-hovoru</w:t>
      </w:r>
    </w:p>
    <w:p w:rsidR="005A066B" w:rsidRDefault="005A066B" w:rsidP="005A066B">
      <w:pPr>
        <w:pStyle w:val="Odstavecseseznamem"/>
        <w:numPr>
          <w:ilvl w:val="0"/>
          <w:numId w:val="2"/>
        </w:numPr>
        <w:spacing w:before="233"/>
        <w:rPr>
          <w:sz w:val="24"/>
        </w:rPr>
      </w:pPr>
      <w:r>
        <w:rPr>
          <w:sz w:val="24"/>
        </w:rPr>
        <w:t>Pro zajištění rezervace termínu kontaktuje obhájce/advokát</w:t>
      </w:r>
      <w:r>
        <w:rPr>
          <w:spacing w:val="30"/>
          <w:sz w:val="24"/>
        </w:rPr>
        <w:t xml:space="preserve"> </w:t>
      </w:r>
      <w:r>
        <w:rPr>
          <w:sz w:val="24"/>
        </w:rPr>
        <w:t>vazební věznici telefonicky</w:t>
      </w:r>
    </w:p>
    <w:p w:rsidR="005A066B" w:rsidRDefault="005A066B" w:rsidP="005A066B">
      <w:pPr>
        <w:pStyle w:val="Zkladntext"/>
        <w:spacing w:line="235" w:lineRule="auto"/>
        <w:ind w:left="703" w:right="146" w:hanging="1"/>
        <w:rPr>
          <w:b/>
        </w:rPr>
      </w:pPr>
      <w:r>
        <w:rPr>
          <w:spacing w:val="-8"/>
          <w:w w:val="90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rPr>
          <w:b/>
        </w:rPr>
        <w:t>220</w:t>
      </w:r>
      <w:r>
        <w:rPr>
          <w:b/>
          <w:spacing w:val="-7"/>
        </w:rPr>
        <w:t xml:space="preserve"> </w:t>
      </w:r>
      <w:r>
        <w:rPr>
          <w:b/>
        </w:rPr>
        <w:t>184</w:t>
      </w:r>
      <w:r>
        <w:rPr>
          <w:b/>
          <w:spacing w:val="-4"/>
        </w:rPr>
        <w:t> </w:t>
      </w:r>
      <w:r>
        <w:rPr>
          <w:b/>
        </w:rPr>
        <w:t>421</w:t>
      </w:r>
    </w:p>
    <w:p w:rsidR="005A066B" w:rsidRDefault="005A066B" w:rsidP="005A066B">
      <w:pPr>
        <w:pStyle w:val="Zkladntext"/>
        <w:spacing w:line="235" w:lineRule="auto"/>
        <w:ind w:left="703" w:right="146" w:hanging="1"/>
      </w:pPr>
    </w:p>
    <w:p w:rsidR="005A066B" w:rsidRDefault="005A066B" w:rsidP="005A066B">
      <w:pPr>
        <w:pStyle w:val="Zkladntext"/>
        <w:numPr>
          <w:ilvl w:val="0"/>
          <w:numId w:val="2"/>
        </w:numPr>
        <w:spacing w:line="235" w:lineRule="auto"/>
        <w:ind w:right="146"/>
      </w:pPr>
      <w:r>
        <w:t>Obhájce je poučen zejména o těchto skutečnostech:</w:t>
      </w:r>
    </w:p>
    <w:p w:rsidR="005A066B" w:rsidRDefault="005A066B" w:rsidP="005A066B">
      <w:pPr>
        <w:pStyle w:val="Odstavecseseznamem"/>
        <w:numPr>
          <w:ilvl w:val="1"/>
          <w:numId w:val="1"/>
        </w:numPr>
        <w:tabs>
          <w:tab w:val="left" w:pos="1276"/>
        </w:tabs>
        <w:spacing w:before="13" w:line="235" w:lineRule="auto"/>
        <w:ind w:right="144" w:hanging="425"/>
        <w:rPr>
          <w:sz w:val="24"/>
        </w:rPr>
      </w:pP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VV</w:t>
      </w:r>
      <w:r>
        <w:rPr>
          <w:spacing w:val="-4"/>
          <w:sz w:val="24"/>
        </w:rPr>
        <w:t xml:space="preserve"> </w:t>
      </w:r>
      <w:r>
        <w:rPr>
          <w:sz w:val="24"/>
        </w:rPr>
        <w:t>Praha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2"/>
          <w:w w:val="90"/>
          <w:sz w:val="24"/>
        </w:rPr>
        <w:t xml:space="preserve"> </w:t>
      </w:r>
      <w:r>
        <w:rPr>
          <w:sz w:val="24"/>
        </w:rPr>
        <w:t>Ruzyně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2"/>
          <w:sz w:val="24"/>
        </w:rPr>
        <w:t xml:space="preserve"> </w:t>
      </w:r>
      <w:r>
        <w:rPr>
          <w:sz w:val="24"/>
        </w:rPr>
        <w:t>nutno</w:t>
      </w:r>
      <w:r>
        <w:rPr>
          <w:spacing w:val="-1"/>
          <w:sz w:val="24"/>
        </w:rPr>
        <w:t xml:space="preserve"> </w:t>
      </w:r>
      <w:r>
        <w:rPr>
          <w:sz w:val="24"/>
        </w:rPr>
        <w:t>doručit</w:t>
      </w:r>
      <w:r>
        <w:rPr>
          <w:spacing w:val="-1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-16"/>
          <w:sz w:val="24"/>
        </w:rPr>
        <w:t xml:space="preserve"> </w:t>
      </w:r>
      <w:r>
        <w:rPr>
          <w:sz w:val="24"/>
        </w:rPr>
        <w:t>datové</w:t>
      </w:r>
      <w:r>
        <w:rPr>
          <w:spacing w:val="-2"/>
          <w:sz w:val="24"/>
        </w:rPr>
        <w:t xml:space="preserve"> </w:t>
      </w:r>
      <w:r>
        <w:rPr>
          <w:sz w:val="24"/>
        </w:rPr>
        <w:t>schránky</w:t>
      </w:r>
      <w:r>
        <w:rPr>
          <w:spacing w:val="3"/>
          <w:sz w:val="24"/>
        </w:rPr>
        <w:t xml:space="preserve"> </w:t>
      </w:r>
      <w:r>
        <w:rPr>
          <w:sz w:val="24"/>
        </w:rPr>
        <w:t>Žádost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 realizaci video-hovoru </w:t>
      </w:r>
      <w:proofErr w:type="spellStart"/>
      <w:r>
        <w:rPr>
          <w:sz w:val="24"/>
        </w:rPr>
        <w:t>Skype</w:t>
      </w:r>
      <w:proofErr w:type="spellEnd"/>
      <w:r>
        <w:rPr>
          <w:sz w:val="24"/>
        </w:rPr>
        <w:t xml:space="preserve"> </w:t>
      </w:r>
      <w:r>
        <w:rPr>
          <w:color w:val="282828"/>
          <w:sz w:val="24"/>
        </w:rPr>
        <w:t xml:space="preserve">s </w:t>
      </w:r>
      <w:r>
        <w:rPr>
          <w:sz w:val="24"/>
        </w:rPr>
        <w:t>vězněnou osobou, přičemž žádost musí</w:t>
      </w:r>
      <w:r>
        <w:rPr>
          <w:spacing w:val="-23"/>
          <w:sz w:val="24"/>
        </w:rPr>
        <w:t xml:space="preserve"> </w:t>
      </w:r>
      <w:r>
        <w:rPr>
          <w:sz w:val="24"/>
        </w:rPr>
        <w:t>obsahovat:</w:t>
      </w:r>
    </w:p>
    <w:p w:rsidR="005A066B" w:rsidRDefault="005A066B" w:rsidP="005A066B">
      <w:pPr>
        <w:pStyle w:val="Zkladntext"/>
        <w:spacing w:line="273" w:lineRule="exact"/>
      </w:pPr>
      <w:r>
        <w:rPr>
          <w:w w:val="80"/>
        </w:rPr>
        <w:t xml:space="preserve">                      --- </w:t>
      </w:r>
      <w:r>
        <w:t>jméno, příjmení obhájce, ev. číslo</w:t>
      </w:r>
      <w:r>
        <w:rPr>
          <w:spacing w:val="56"/>
        </w:rPr>
        <w:t xml:space="preserve"> </w:t>
      </w:r>
      <w:r>
        <w:t>ČAK</w:t>
      </w:r>
    </w:p>
    <w:p w:rsidR="005A066B" w:rsidRDefault="005A066B" w:rsidP="005A066B">
      <w:pPr>
        <w:pStyle w:val="Zkladntext"/>
        <w:spacing w:before="1" w:line="235" w:lineRule="auto"/>
        <w:ind w:right="135"/>
      </w:pPr>
      <w:r>
        <w:rPr>
          <w:color w:val="080808"/>
        </w:rPr>
        <w:t xml:space="preserve">                  -- </w:t>
      </w:r>
      <w:r>
        <w:t>soud a číslo jednací trestní věci, pro jakou byl ustanoven nebo v jaké zastupuje na plnou moc</w:t>
      </w:r>
    </w:p>
    <w:p w:rsidR="005A066B" w:rsidRDefault="005A066B" w:rsidP="005A066B">
      <w:pPr>
        <w:tabs>
          <w:tab w:val="left" w:pos="1987"/>
        </w:tabs>
        <w:spacing w:before="13" w:line="230" w:lineRule="auto"/>
        <w:ind w:right="145"/>
        <w:jc w:val="both"/>
        <w:rPr>
          <w:sz w:val="24"/>
        </w:rPr>
      </w:pPr>
      <w:r>
        <w:rPr>
          <w:sz w:val="24"/>
        </w:rPr>
        <w:t xml:space="preserve">                  -- jméno, příjmení a datum narození vězněné osoby, se kterou bude video- hovor</w:t>
      </w:r>
      <w:r>
        <w:rPr>
          <w:spacing w:val="23"/>
          <w:sz w:val="24"/>
        </w:rPr>
        <w:t xml:space="preserve"> </w:t>
      </w:r>
      <w:r>
        <w:rPr>
          <w:sz w:val="24"/>
        </w:rPr>
        <w:t>uskutečněn</w:t>
      </w:r>
    </w:p>
    <w:p w:rsidR="005A066B" w:rsidRDefault="005A066B" w:rsidP="005A066B">
      <w:pPr>
        <w:tabs>
          <w:tab w:val="left" w:pos="1987"/>
        </w:tabs>
        <w:spacing w:before="5"/>
        <w:jc w:val="both"/>
        <w:rPr>
          <w:sz w:val="24"/>
        </w:rPr>
      </w:pPr>
      <w:r>
        <w:rPr>
          <w:sz w:val="24"/>
        </w:rPr>
        <w:t xml:space="preserve">                  -- termín rezervace video-hovoru (datum,</w:t>
      </w:r>
      <w:r>
        <w:rPr>
          <w:spacing w:val="6"/>
          <w:sz w:val="24"/>
        </w:rPr>
        <w:t xml:space="preserve"> </w:t>
      </w:r>
      <w:r>
        <w:rPr>
          <w:sz w:val="24"/>
        </w:rPr>
        <w:t>čas)</w:t>
      </w:r>
    </w:p>
    <w:p w:rsidR="005A066B" w:rsidRDefault="005A066B" w:rsidP="005A066B">
      <w:pPr>
        <w:pStyle w:val="Odstavecseseznamem"/>
        <w:numPr>
          <w:ilvl w:val="1"/>
          <w:numId w:val="1"/>
        </w:numPr>
        <w:tabs>
          <w:tab w:val="left" w:pos="1285"/>
        </w:tabs>
        <w:spacing w:before="6" w:line="232" w:lineRule="auto"/>
        <w:ind w:left="1281" w:right="137" w:hanging="415"/>
        <w:rPr>
          <w:sz w:val="24"/>
        </w:rPr>
      </w:pPr>
      <w:r>
        <w:rPr>
          <w:sz w:val="24"/>
        </w:rPr>
        <w:t xml:space="preserve">přílohou datové zprávy musí být souhlas obhájce/advokáta s realizací video-hovoru s vězněnou osobou prostřednictvím komunikační platformy </w:t>
      </w:r>
      <w:proofErr w:type="spellStart"/>
      <w:r>
        <w:rPr>
          <w:sz w:val="24"/>
        </w:rPr>
        <w:t>Skype</w:t>
      </w:r>
      <w:proofErr w:type="spellEnd"/>
    </w:p>
    <w:p w:rsidR="005A066B" w:rsidRDefault="005A066B" w:rsidP="005A066B">
      <w:pPr>
        <w:pStyle w:val="Odstavecseseznamem"/>
        <w:numPr>
          <w:ilvl w:val="1"/>
          <w:numId w:val="1"/>
        </w:numPr>
        <w:tabs>
          <w:tab w:val="left" w:pos="1284"/>
        </w:tabs>
        <w:spacing w:line="230" w:lineRule="auto"/>
        <w:ind w:left="1284" w:right="131" w:hanging="427"/>
        <w:rPr>
          <w:sz w:val="24"/>
        </w:rPr>
      </w:pPr>
      <w:r>
        <w:rPr>
          <w:sz w:val="24"/>
        </w:rPr>
        <w:t xml:space="preserve">u obviněných vzatých do výkonu vazby podle § 67 písm. b trestního řádu se postupuje na základě dohody </w:t>
      </w:r>
      <w:r>
        <w:rPr>
          <w:color w:val="0E0E0E"/>
          <w:sz w:val="24"/>
        </w:rPr>
        <w:t xml:space="preserve">s </w:t>
      </w:r>
      <w:r>
        <w:rPr>
          <w:sz w:val="24"/>
        </w:rPr>
        <w:t>příslušným orgánem činným v trestním řízení, kdy obhájce/advokát je povinen doložit souhlas uvedených orgánů s realizací video- hovoru.</w:t>
      </w:r>
    </w:p>
    <w:p w:rsidR="005A066B" w:rsidRDefault="005A066B" w:rsidP="005A066B">
      <w:pPr>
        <w:pStyle w:val="Odstavecseseznamem"/>
        <w:numPr>
          <w:ilvl w:val="0"/>
          <w:numId w:val="2"/>
        </w:numPr>
        <w:tabs>
          <w:tab w:val="left" w:pos="697"/>
        </w:tabs>
        <w:spacing w:before="122" w:line="235" w:lineRule="auto"/>
        <w:ind w:right="166"/>
        <w:rPr>
          <w:sz w:val="24"/>
        </w:rPr>
      </w:pPr>
      <w:r>
        <w:rPr>
          <w:sz w:val="24"/>
        </w:rPr>
        <w:t>Datovou zprávu se Žádostí o realizaci video-hovoru včetně Souhlasu obhájce/advokáta, příp. souhlasu OČTŘ,</w:t>
      </w:r>
      <w:r w:rsidR="0074572C">
        <w:rPr>
          <w:sz w:val="24"/>
        </w:rPr>
        <w:t xml:space="preserve"> je z organizačních důvodů nutn</w:t>
      </w:r>
      <w:r>
        <w:rPr>
          <w:sz w:val="24"/>
        </w:rPr>
        <w:t>é doručit minimálně 1 pracovní den před datem realizace</w:t>
      </w:r>
      <w:r>
        <w:rPr>
          <w:spacing w:val="22"/>
          <w:sz w:val="24"/>
        </w:rPr>
        <w:t xml:space="preserve"> </w:t>
      </w:r>
      <w:r>
        <w:rPr>
          <w:sz w:val="24"/>
        </w:rPr>
        <w:t>video-hovoru do 15,00 hodin.</w:t>
      </w:r>
    </w:p>
    <w:p w:rsidR="005A066B" w:rsidRDefault="005A066B" w:rsidP="005A066B">
      <w:pPr>
        <w:pStyle w:val="Odstavecseseznamem"/>
        <w:tabs>
          <w:tab w:val="left" w:pos="697"/>
        </w:tabs>
        <w:spacing w:before="122" w:line="235" w:lineRule="auto"/>
        <w:ind w:left="696" w:right="166" w:firstLine="0"/>
        <w:rPr>
          <w:sz w:val="24"/>
        </w:rPr>
      </w:pPr>
    </w:p>
    <w:p w:rsidR="005A066B" w:rsidRDefault="005A066B" w:rsidP="005A066B">
      <w:pPr>
        <w:pStyle w:val="Odstavecseseznamem"/>
        <w:numPr>
          <w:ilvl w:val="0"/>
          <w:numId w:val="2"/>
        </w:numPr>
        <w:tabs>
          <w:tab w:val="left" w:pos="699"/>
        </w:tabs>
        <w:spacing w:line="235" w:lineRule="auto"/>
        <w:ind w:right="151"/>
        <w:rPr>
          <w:sz w:val="24"/>
        </w:rPr>
      </w:pPr>
      <w:r>
        <w:rPr>
          <w:position w:val="1"/>
          <w:sz w:val="24"/>
        </w:rPr>
        <w:t>V objektech Řepy a Velké Přílepy jsou video-</w:t>
      </w:r>
      <w:r w:rsidR="00BC3F6D">
        <w:rPr>
          <w:position w:val="1"/>
          <w:sz w:val="24"/>
        </w:rPr>
        <w:t>hovory realizovány v pracovních dnech</w:t>
      </w:r>
      <w:r>
        <w:rPr>
          <w:position w:val="1"/>
          <w:sz w:val="24"/>
        </w:rPr>
        <w:t xml:space="preserve"> </w:t>
      </w:r>
      <w:r>
        <w:rPr>
          <w:sz w:val="24"/>
        </w:rPr>
        <w:t xml:space="preserve">v časovém rozmezí od 8,00 </w:t>
      </w:r>
      <w:r>
        <w:rPr>
          <w:w w:val="90"/>
          <w:sz w:val="24"/>
        </w:rPr>
        <w:t xml:space="preserve">do </w:t>
      </w:r>
      <w:r>
        <w:rPr>
          <w:sz w:val="24"/>
        </w:rPr>
        <w:t>15,00 hodin (ideálně od 9,00 do 12,00 hodin), uvedené časy je nutno respektovat již při rezervaci.</w:t>
      </w:r>
    </w:p>
    <w:p w:rsidR="005A066B" w:rsidRDefault="005A066B" w:rsidP="005A066B">
      <w:pPr>
        <w:pStyle w:val="Odstavecseseznamem"/>
        <w:tabs>
          <w:tab w:val="left" w:pos="699"/>
        </w:tabs>
        <w:spacing w:line="235" w:lineRule="auto"/>
        <w:ind w:left="699" w:right="151" w:firstLine="0"/>
        <w:rPr>
          <w:sz w:val="24"/>
        </w:rPr>
      </w:pPr>
    </w:p>
    <w:p w:rsidR="005A066B" w:rsidRDefault="005A066B" w:rsidP="005A066B">
      <w:pPr>
        <w:pStyle w:val="Odstavecseseznamem"/>
        <w:numPr>
          <w:ilvl w:val="0"/>
          <w:numId w:val="2"/>
        </w:numPr>
        <w:tabs>
          <w:tab w:val="left" w:pos="699"/>
        </w:tabs>
        <w:spacing w:line="235" w:lineRule="auto"/>
        <w:ind w:right="151"/>
        <w:rPr>
          <w:sz w:val="24"/>
        </w:rPr>
      </w:pPr>
      <w:r>
        <w:rPr>
          <w:sz w:val="24"/>
        </w:rPr>
        <w:t>VV Praha Ruzyně musí před realizací video-hovoru disponovat příslušnými doklady obhájce či advokáta (plná moc, ustanovení obhájce)</w:t>
      </w:r>
    </w:p>
    <w:p w:rsidR="005A066B" w:rsidRDefault="005A066B" w:rsidP="005A066B">
      <w:pPr>
        <w:pStyle w:val="Odstavecseseznamem"/>
        <w:tabs>
          <w:tab w:val="left" w:pos="699"/>
        </w:tabs>
        <w:spacing w:line="235" w:lineRule="auto"/>
        <w:ind w:left="699" w:right="151" w:firstLine="0"/>
        <w:rPr>
          <w:sz w:val="24"/>
        </w:rPr>
      </w:pPr>
    </w:p>
    <w:p w:rsidR="005A066B" w:rsidRDefault="005A066B" w:rsidP="005A066B">
      <w:pPr>
        <w:pStyle w:val="Odstavecseseznamem"/>
        <w:numPr>
          <w:ilvl w:val="0"/>
          <w:numId w:val="2"/>
        </w:numPr>
        <w:tabs>
          <w:tab w:val="left" w:pos="693"/>
        </w:tabs>
        <w:spacing w:before="2" w:line="235" w:lineRule="auto"/>
        <w:ind w:right="164"/>
        <w:rPr>
          <w:sz w:val="24"/>
        </w:rPr>
      </w:pPr>
      <w:r>
        <w:rPr>
          <w:color w:val="0F0F0F"/>
          <w:sz w:val="24"/>
        </w:rPr>
        <w:t xml:space="preserve">S </w:t>
      </w:r>
      <w:r>
        <w:rPr>
          <w:sz w:val="24"/>
        </w:rPr>
        <w:t>realizací video-hovoru musí písemně souhlasit jak vězněná osoba, tak obhájce/advokát.</w:t>
      </w:r>
    </w:p>
    <w:p w:rsidR="005A066B" w:rsidRDefault="005A066B" w:rsidP="005A066B">
      <w:pPr>
        <w:pStyle w:val="Odstavecseseznamem"/>
        <w:tabs>
          <w:tab w:val="left" w:pos="693"/>
        </w:tabs>
        <w:spacing w:before="2" w:line="235" w:lineRule="auto"/>
        <w:ind w:left="683" w:right="164" w:firstLine="0"/>
        <w:rPr>
          <w:sz w:val="24"/>
        </w:rPr>
      </w:pPr>
      <w:r>
        <w:rPr>
          <w:position w:val="1"/>
          <w:sz w:val="24"/>
        </w:rPr>
        <w:t>Po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doručení</w:t>
      </w:r>
      <w:r>
        <w:rPr>
          <w:spacing w:val="-3"/>
          <w:position w:val="1"/>
          <w:sz w:val="24"/>
        </w:rPr>
        <w:t xml:space="preserve"> </w:t>
      </w:r>
      <w:r w:rsidR="00BE3A8C">
        <w:rPr>
          <w:spacing w:val="-3"/>
          <w:position w:val="1"/>
          <w:sz w:val="24"/>
        </w:rPr>
        <w:t>„</w:t>
      </w:r>
      <w:r>
        <w:rPr>
          <w:position w:val="1"/>
          <w:sz w:val="24"/>
        </w:rPr>
        <w:t>Žádostí o realizaci video-hovoru</w:t>
      </w:r>
      <w:r w:rsidR="00BE3A8C">
        <w:rPr>
          <w:position w:val="1"/>
          <w:sz w:val="24"/>
        </w:rPr>
        <w:t>“</w:t>
      </w:r>
      <w:r>
        <w:rPr>
          <w:position w:val="1"/>
          <w:sz w:val="24"/>
        </w:rPr>
        <w:t xml:space="preserve"> včetně </w:t>
      </w:r>
      <w:r w:rsidR="00BE3A8C">
        <w:rPr>
          <w:position w:val="1"/>
          <w:sz w:val="24"/>
        </w:rPr>
        <w:t>„</w:t>
      </w:r>
      <w:r>
        <w:rPr>
          <w:position w:val="1"/>
          <w:sz w:val="24"/>
        </w:rPr>
        <w:t>Souhlasu obhájce/advokáta</w:t>
      </w:r>
      <w:r w:rsidR="00BE3A8C">
        <w:rPr>
          <w:position w:val="1"/>
          <w:sz w:val="24"/>
        </w:rPr>
        <w:t>“</w:t>
      </w:r>
      <w:r>
        <w:rPr>
          <w:position w:val="1"/>
          <w:sz w:val="24"/>
        </w:rPr>
        <w:t xml:space="preserve"> a </w:t>
      </w:r>
      <w:r w:rsidR="00BE3A8C">
        <w:rPr>
          <w:position w:val="1"/>
          <w:sz w:val="24"/>
        </w:rPr>
        <w:t>„</w:t>
      </w:r>
      <w:r w:rsidR="00BE3A8C">
        <w:rPr>
          <w:sz w:val="24"/>
        </w:rPr>
        <w:t>S</w:t>
      </w:r>
      <w:r>
        <w:rPr>
          <w:sz w:val="24"/>
        </w:rPr>
        <w:t>ouhlasu vězněné osoby</w:t>
      </w:r>
      <w:r w:rsidR="00BE3A8C">
        <w:rPr>
          <w:sz w:val="24"/>
        </w:rPr>
        <w:t>“</w:t>
      </w:r>
      <w:r>
        <w:rPr>
          <w:sz w:val="24"/>
        </w:rPr>
        <w:t xml:space="preserve"> telefonicky informuje zaměstnanec VV Praha – Ruzyně obhájce/advokáta o platnosti domluveného termínu video-hovoru</w:t>
      </w:r>
    </w:p>
    <w:p w:rsidR="005A066B" w:rsidRDefault="005A066B" w:rsidP="005A066B">
      <w:pPr>
        <w:pStyle w:val="Odstavecseseznamem"/>
        <w:tabs>
          <w:tab w:val="left" w:pos="693"/>
        </w:tabs>
        <w:spacing w:before="2" w:line="235" w:lineRule="auto"/>
        <w:ind w:left="683" w:right="164" w:firstLine="0"/>
        <w:rPr>
          <w:sz w:val="24"/>
        </w:rPr>
      </w:pPr>
    </w:p>
    <w:p w:rsidR="003A1432" w:rsidRDefault="005A066B" w:rsidP="003A1432">
      <w:pPr>
        <w:pStyle w:val="Odstavecseseznamem"/>
        <w:numPr>
          <w:ilvl w:val="0"/>
          <w:numId w:val="3"/>
        </w:numPr>
        <w:tabs>
          <w:tab w:val="left" w:pos="719"/>
        </w:tabs>
        <w:spacing w:line="235" w:lineRule="auto"/>
        <w:ind w:right="139"/>
        <w:rPr>
          <w:sz w:val="24"/>
        </w:rPr>
      </w:pPr>
      <w:r>
        <w:rPr>
          <w:sz w:val="24"/>
        </w:rPr>
        <w:t xml:space="preserve">Při samotné realizaci video-hovoru kontaktuje pověřený zaměstnanec bez přítomnosti vězněné osoby obhájce/advokáta prostřednictvím </w:t>
      </w:r>
      <w:proofErr w:type="spellStart"/>
      <w:r>
        <w:rPr>
          <w:sz w:val="24"/>
        </w:rPr>
        <w:t>Skypu</w:t>
      </w:r>
      <w:proofErr w:type="spellEnd"/>
      <w:r>
        <w:rPr>
          <w:sz w:val="24"/>
        </w:rPr>
        <w:t xml:space="preserve"> jako první a prostřednictvím kamery zkontroluje předložený doklad totožnosti</w:t>
      </w:r>
      <w:r>
        <w:rPr>
          <w:spacing w:val="11"/>
          <w:sz w:val="24"/>
        </w:rPr>
        <w:t xml:space="preserve"> </w:t>
      </w:r>
      <w:r>
        <w:rPr>
          <w:sz w:val="24"/>
        </w:rPr>
        <w:t>obhájce/advokáta a ev. číslo ČAK.</w:t>
      </w:r>
    </w:p>
    <w:p w:rsidR="003A1432" w:rsidRDefault="003A1432" w:rsidP="003A1432">
      <w:pPr>
        <w:pStyle w:val="Odstavecseseznamem"/>
        <w:tabs>
          <w:tab w:val="left" w:pos="719"/>
        </w:tabs>
        <w:spacing w:line="235" w:lineRule="auto"/>
        <w:ind w:left="720" w:right="139" w:firstLine="0"/>
        <w:rPr>
          <w:sz w:val="24"/>
        </w:rPr>
      </w:pPr>
    </w:p>
    <w:p w:rsidR="003A1432" w:rsidRPr="003A1432" w:rsidRDefault="003A1432" w:rsidP="003A1432">
      <w:pPr>
        <w:pStyle w:val="Odstavecseseznamem"/>
        <w:numPr>
          <w:ilvl w:val="0"/>
          <w:numId w:val="3"/>
        </w:numPr>
        <w:tabs>
          <w:tab w:val="left" w:pos="719"/>
        </w:tabs>
        <w:spacing w:line="235" w:lineRule="auto"/>
        <w:ind w:right="139"/>
        <w:rPr>
          <w:sz w:val="24"/>
        </w:rPr>
      </w:pPr>
      <w:r>
        <w:rPr>
          <w:sz w:val="24"/>
        </w:rPr>
        <w:t xml:space="preserve">Potvrzení o poradě s advokátem </w:t>
      </w:r>
      <w:r w:rsidR="00CF1533">
        <w:rPr>
          <w:sz w:val="24"/>
        </w:rPr>
        <w:t>se</w:t>
      </w:r>
      <w:r>
        <w:rPr>
          <w:sz w:val="24"/>
        </w:rPr>
        <w:t xml:space="preserve"> vy</w:t>
      </w:r>
      <w:r w:rsidR="00CF1533">
        <w:rPr>
          <w:sz w:val="24"/>
        </w:rPr>
        <w:t>dává na</w:t>
      </w:r>
      <w:r w:rsidR="007162F5">
        <w:rPr>
          <w:sz w:val="24"/>
        </w:rPr>
        <w:t xml:space="preserve"> základě písemné</w:t>
      </w:r>
      <w:r>
        <w:rPr>
          <w:sz w:val="24"/>
        </w:rPr>
        <w:t xml:space="preserve"> </w:t>
      </w:r>
      <w:r w:rsidR="00CF1533">
        <w:rPr>
          <w:sz w:val="24"/>
        </w:rPr>
        <w:t>žádost</w:t>
      </w:r>
      <w:r w:rsidR="007162F5">
        <w:rPr>
          <w:sz w:val="24"/>
        </w:rPr>
        <w:t>i zaslané</w:t>
      </w:r>
      <w:r>
        <w:rPr>
          <w:sz w:val="24"/>
        </w:rPr>
        <w:t xml:space="preserve"> do datové </w:t>
      </w:r>
      <w:proofErr w:type="gramStart"/>
      <w:r>
        <w:rPr>
          <w:sz w:val="24"/>
        </w:rPr>
        <w:t>schránky               VV</w:t>
      </w:r>
      <w:proofErr w:type="gramEnd"/>
      <w:r>
        <w:rPr>
          <w:sz w:val="24"/>
        </w:rPr>
        <w:t xml:space="preserve"> Praha </w:t>
      </w:r>
      <w:r w:rsidR="00CF1533">
        <w:rPr>
          <w:sz w:val="24"/>
        </w:rPr>
        <w:t>–</w:t>
      </w:r>
      <w:r>
        <w:rPr>
          <w:sz w:val="24"/>
        </w:rPr>
        <w:t xml:space="preserve"> Ruzyně</w:t>
      </w:r>
      <w:r w:rsidR="00CF1533">
        <w:rPr>
          <w:sz w:val="24"/>
        </w:rPr>
        <w:t xml:space="preserve"> – ISDS: </w:t>
      </w:r>
      <w:r w:rsidR="00CF1533" w:rsidRPr="00CF1533">
        <w:rPr>
          <w:b/>
          <w:sz w:val="24"/>
        </w:rPr>
        <w:t>6ezd4v8</w:t>
      </w:r>
    </w:p>
    <w:sectPr w:rsidR="003A1432" w:rsidRPr="003A1432" w:rsidSect="005A0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619"/>
    <w:multiLevelType w:val="hybridMultilevel"/>
    <w:tmpl w:val="9342CBCA"/>
    <w:lvl w:ilvl="0" w:tplc="850EDF94">
      <w:start w:val="1"/>
      <w:numFmt w:val="decimal"/>
      <w:lvlText w:val="%1."/>
      <w:lvlJc w:val="left"/>
      <w:pPr>
        <w:ind w:left="683" w:hanging="429"/>
      </w:pPr>
      <w:rPr>
        <w:w w:val="91"/>
        <w:lang w:val="cs-CZ" w:eastAsia="en-US" w:bidi="ar-SA"/>
      </w:rPr>
    </w:lvl>
    <w:lvl w:ilvl="1" w:tplc="BD701636">
      <w:start w:val="1"/>
      <w:numFmt w:val="lowerLetter"/>
      <w:lvlText w:val="%2)"/>
      <w:lvlJc w:val="left"/>
      <w:pPr>
        <w:ind w:left="1274" w:hanging="426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cs-CZ" w:eastAsia="en-US" w:bidi="ar-SA"/>
      </w:rPr>
    </w:lvl>
    <w:lvl w:ilvl="2" w:tplc="721AAE52">
      <w:numFmt w:val="bullet"/>
      <w:lvlText w:val="—"/>
      <w:lvlJc w:val="left"/>
      <w:pPr>
        <w:ind w:left="1987" w:hanging="406"/>
      </w:pPr>
      <w:rPr>
        <w:rFonts w:ascii="Times New Roman" w:eastAsia="Times New Roman" w:hAnsi="Times New Roman" w:cs="Times New Roman" w:hint="default"/>
        <w:w w:val="39"/>
        <w:sz w:val="24"/>
        <w:szCs w:val="24"/>
        <w:lang w:val="cs-CZ" w:eastAsia="en-US" w:bidi="ar-SA"/>
      </w:rPr>
    </w:lvl>
    <w:lvl w:ilvl="3" w:tplc="2964546C">
      <w:numFmt w:val="bullet"/>
      <w:lvlText w:val="•"/>
      <w:lvlJc w:val="left"/>
      <w:pPr>
        <w:ind w:left="1980" w:hanging="406"/>
      </w:pPr>
      <w:rPr>
        <w:lang w:val="cs-CZ" w:eastAsia="en-US" w:bidi="ar-SA"/>
      </w:rPr>
    </w:lvl>
    <w:lvl w:ilvl="4" w:tplc="0FC673EC">
      <w:numFmt w:val="bullet"/>
      <w:lvlText w:val="•"/>
      <w:lvlJc w:val="left"/>
      <w:pPr>
        <w:ind w:left="2000" w:hanging="406"/>
      </w:pPr>
      <w:rPr>
        <w:lang w:val="cs-CZ" w:eastAsia="en-US" w:bidi="ar-SA"/>
      </w:rPr>
    </w:lvl>
    <w:lvl w:ilvl="5" w:tplc="B2BEBCD6">
      <w:numFmt w:val="bullet"/>
      <w:lvlText w:val="•"/>
      <w:lvlJc w:val="left"/>
      <w:pPr>
        <w:ind w:left="3223" w:hanging="406"/>
      </w:pPr>
      <w:rPr>
        <w:lang w:val="cs-CZ" w:eastAsia="en-US" w:bidi="ar-SA"/>
      </w:rPr>
    </w:lvl>
    <w:lvl w:ilvl="6" w:tplc="FB0EEA90">
      <w:numFmt w:val="bullet"/>
      <w:lvlText w:val="•"/>
      <w:lvlJc w:val="left"/>
      <w:pPr>
        <w:ind w:left="4446" w:hanging="406"/>
      </w:pPr>
      <w:rPr>
        <w:lang w:val="cs-CZ" w:eastAsia="en-US" w:bidi="ar-SA"/>
      </w:rPr>
    </w:lvl>
    <w:lvl w:ilvl="7" w:tplc="4CF81FCE">
      <w:numFmt w:val="bullet"/>
      <w:lvlText w:val="•"/>
      <w:lvlJc w:val="left"/>
      <w:pPr>
        <w:ind w:left="5670" w:hanging="406"/>
      </w:pPr>
      <w:rPr>
        <w:lang w:val="cs-CZ" w:eastAsia="en-US" w:bidi="ar-SA"/>
      </w:rPr>
    </w:lvl>
    <w:lvl w:ilvl="8" w:tplc="96024454">
      <w:numFmt w:val="bullet"/>
      <w:lvlText w:val="•"/>
      <w:lvlJc w:val="left"/>
      <w:pPr>
        <w:ind w:left="6893" w:hanging="406"/>
      </w:pPr>
      <w:rPr>
        <w:lang w:val="cs-CZ" w:eastAsia="en-US" w:bidi="ar-SA"/>
      </w:rPr>
    </w:lvl>
  </w:abstractNum>
  <w:abstractNum w:abstractNumId="1">
    <w:nsid w:val="25752E21"/>
    <w:multiLevelType w:val="hybridMultilevel"/>
    <w:tmpl w:val="C2269E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83651"/>
    <w:multiLevelType w:val="hybridMultilevel"/>
    <w:tmpl w:val="BC6860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6B"/>
    <w:rsid w:val="001E496A"/>
    <w:rsid w:val="002177D5"/>
    <w:rsid w:val="003A1432"/>
    <w:rsid w:val="005A066B"/>
    <w:rsid w:val="007162F5"/>
    <w:rsid w:val="0074572C"/>
    <w:rsid w:val="00BC3F6D"/>
    <w:rsid w:val="00BE3A8C"/>
    <w:rsid w:val="00C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A06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rsid w:val="005A066B"/>
    <w:pPr>
      <w:spacing w:before="203"/>
      <w:ind w:left="748" w:right="829"/>
      <w:jc w:val="center"/>
    </w:pPr>
    <w:rPr>
      <w:sz w:val="31"/>
      <w:szCs w:val="31"/>
      <w:u w:val="single" w:color="000000"/>
    </w:rPr>
  </w:style>
  <w:style w:type="character" w:customStyle="1" w:styleId="NzevChar">
    <w:name w:val="Název Char"/>
    <w:basedOn w:val="Standardnpsmoodstavce"/>
    <w:link w:val="Nzev"/>
    <w:uiPriority w:val="1"/>
    <w:rsid w:val="005A066B"/>
    <w:rPr>
      <w:rFonts w:ascii="Times New Roman" w:eastAsia="Times New Roman" w:hAnsi="Times New Roman" w:cs="Times New Roman"/>
      <w:sz w:val="31"/>
      <w:szCs w:val="31"/>
      <w:u w:val="single" w:color="000000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5A066B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5A066B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5A066B"/>
    <w:pPr>
      <w:ind w:left="712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A06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rsid w:val="005A066B"/>
    <w:pPr>
      <w:spacing w:before="203"/>
      <w:ind w:left="748" w:right="829"/>
      <w:jc w:val="center"/>
    </w:pPr>
    <w:rPr>
      <w:sz w:val="31"/>
      <w:szCs w:val="31"/>
      <w:u w:val="single" w:color="000000"/>
    </w:rPr>
  </w:style>
  <w:style w:type="character" w:customStyle="1" w:styleId="NzevChar">
    <w:name w:val="Název Char"/>
    <w:basedOn w:val="Standardnpsmoodstavce"/>
    <w:link w:val="Nzev"/>
    <w:uiPriority w:val="1"/>
    <w:rsid w:val="005A066B"/>
    <w:rPr>
      <w:rFonts w:ascii="Times New Roman" w:eastAsia="Times New Roman" w:hAnsi="Times New Roman" w:cs="Times New Roman"/>
      <w:sz w:val="31"/>
      <w:szCs w:val="31"/>
      <w:u w:val="single" w:color="000000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5A066B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5A066B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5A066B"/>
    <w:pPr>
      <w:ind w:left="712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Žaba Mario</dc:creator>
  <cp:lastModifiedBy>Žaba Mario</cp:lastModifiedBy>
  <cp:revision>2</cp:revision>
  <cp:lastPrinted>2020-05-20T09:14:00Z</cp:lastPrinted>
  <dcterms:created xsi:type="dcterms:W3CDTF">2020-07-21T12:02:00Z</dcterms:created>
  <dcterms:modified xsi:type="dcterms:W3CDTF">2020-07-21T12:02:00Z</dcterms:modified>
</cp:coreProperties>
</file>